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E4" w:rsidRDefault="00DD2986">
      <w:pPr>
        <w:ind w:firstLine="900"/>
        <w:jc w:val="right"/>
        <w:rPr>
          <w:i/>
          <w:sz w:val="22"/>
          <w:szCs w:val="22"/>
        </w:rPr>
      </w:pPr>
      <w:r>
        <w:rPr>
          <w:i/>
          <w:sz w:val="22"/>
          <w:szCs w:val="22"/>
        </w:rPr>
        <w:t xml:space="preserve">Приложение </w:t>
      </w:r>
    </w:p>
    <w:p w:rsidR="00F613E4" w:rsidRPr="00BD6B93" w:rsidRDefault="00DD2986">
      <w:pPr>
        <w:widowControl w:val="0"/>
        <w:autoSpaceDE w:val="0"/>
        <w:autoSpaceDN w:val="0"/>
        <w:adjustRightInd w:val="0"/>
        <w:ind w:firstLine="900"/>
        <w:jc w:val="right"/>
        <w:rPr>
          <w:i/>
          <w:color w:val="FF0000"/>
          <w:sz w:val="22"/>
          <w:szCs w:val="22"/>
        </w:rPr>
      </w:pPr>
      <w:r w:rsidRPr="00BD6B93">
        <w:rPr>
          <w:i/>
          <w:color w:val="FF0000"/>
          <w:sz w:val="22"/>
          <w:szCs w:val="22"/>
        </w:rPr>
        <w:t>к приказу №</w:t>
      </w:r>
      <w:r w:rsidR="005A46D3">
        <w:rPr>
          <w:i/>
          <w:color w:val="FF0000"/>
          <w:sz w:val="22"/>
          <w:szCs w:val="22"/>
        </w:rPr>
        <w:t>01-02-357</w:t>
      </w:r>
      <w:r w:rsidRPr="00BD6B93">
        <w:rPr>
          <w:i/>
          <w:color w:val="FF0000"/>
          <w:sz w:val="22"/>
          <w:szCs w:val="22"/>
        </w:rPr>
        <w:t xml:space="preserve"> от </w:t>
      </w:r>
      <w:r w:rsidR="005A46D3">
        <w:rPr>
          <w:i/>
          <w:color w:val="FF0000"/>
          <w:sz w:val="22"/>
          <w:szCs w:val="22"/>
        </w:rPr>
        <w:t>31</w:t>
      </w:r>
      <w:r w:rsidRPr="00BD6B93">
        <w:rPr>
          <w:i/>
          <w:color w:val="FF0000"/>
          <w:sz w:val="22"/>
          <w:szCs w:val="22"/>
        </w:rPr>
        <w:t>.</w:t>
      </w:r>
      <w:r w:rsidR="005A46D3">
        <w:rPr>
          <w:i/>
          <w:color w:val="FF0000"/>
          <w:sz w:val="22"/>
          <w:szCs w:val="22"/>
        </w:rPr>
        <w:t>12</w:t>
      </w:r>
      <w:r w:rsidRPr="00BD6B93">
        <w:rPr>
          <w:i/>
          <w:color w:val="FF0000"/>
          <w:sz w:val="22"/>
          <w:szCs w:val="22"/>
        </w:rPr>
        <w:t>.201</w:t>
      </w:r>
      <w:r w:rsidR="005A46D3">
        <w:rPr>
          <w:i/>
          <w:color w:val="FF0000"/>
          <w:sz w:val="22"/>
          <w:szCs w:val="22"/>
        </w:rPr>
        <w:t>9</w:t>
      </w:r>
      <w:r w:rsidRPr="00BD6B93">
        <w:rPr>
          <w:i/>
          <w:color w:val="FF0000"/>
          <w:sz w:val="22"/>
          <w:szCs w:val="22"/>
        </w:rPr>
        <w:t xml:space="preserve"> года</w:t>
      </w:r>
    </w:p>
    <w:p w:rsidR="00F613E4" w:rsidRDefault="00F613E4">
      <w:pPr>
        <w:widowControl w:val="0"/>
        <w:tabs>
          <w:tab w:val="left" w:pos="567"/>
        </w:tabs>
        <w:autoSpaceDE w:val="0"/>
        <w:autoSpaceDN w:val="0"/>
        <w:adjustRightInd w:val="0"/>
        <w:ind w:left="4253"/>
        <w:jc w:val="right"/>
        <w:rPr>
          <w:i/>
          <w:sz w:val="22"/>
          <w:szCs w:val="22"/>
        </w:rPr>
      </w:pPr>
    </w:p>
    <w:p w:rsidR="00F613E4" w:rsidRDefault="00DD2986">
      <w:pPr>
        <w:widowControl w:val="0"/>
        <w:autoSpaceDE w:val="0"/>
        <w:autoSpaceDN w:val="0"/>
        <w:adjustRightInd w:val="0"/>
        <w:jc w:val="center"/>
        <w:rPr>
          <w:b/>
          <w:bCs/>
          <w:sz w:val="22"/>
          <w:szCs w:val="26"/>
        </w:rPr>
      </w:pPr>
      <w:r>
        <w:rPr>
          <w:b/>
          <w:bCs/>
          <w:sz w:val="22"/>
          <w:szCs w:val="26"/>
        </w:rPr>
        <w:t xml:space="preserve">Положение </w:t>
      </w:r>
    </w:p>
    <w:p w:rsidR="00F613E4" w:rsidRDefault="00DD2986">
      <w:pPr>
        <w:widowControl w:val="0"/>
        <w:autoSpaceDE w:val="0"/>
        <w:autoSpaceDN w:val="0"/>
        <w:adjustRightInd w:val="0"/>
        <w:jc w:val="center"/>
        <w:rPr>
          <w:szCs w:val="26"/>
        </w:rPr>
      </w:pPr>
      <w:r>
        <w:rPr>
          <w:b/>
          <w:bCs/>
          <w:szCs w:val="26"/>
        </w:rPr>
        <w:t>о реализации учетной политики в</w:t>
      </w:r>
    </w:p>
    <w:p w:rsidR="00F613E4" w:rsidRDefault="00DD2986">
      <w:pPr>
        <w:widowControl w:val="0"/>
        <w:autoSpaceDE w:val="0"/>
        <w:autoSpaceDN w:val="0"/>
        <w:adjustRightInd w:val="0"/>
        <w:ind w:firstLine="485"/>
        <w:jc w:val="center"/>
        <w:rPr>
          <w:b/>
          <w:szCs w:val="26"/>
        </w:rPr>
      </w:pPr>
      <w:r>
        <w:rPr>
          <w:b/>
          <w:szCs w:val="26"/>
        </w:rPr>
        <w:t>муниципальном дошкольном образовательном учреждении</w:t>
      </w:r>
    </w:p>
    <w:p w:rsidR="00F613E4" w:rsidRDefault="00DD2986">
      <w:pPr>
        <w:widowControl w:val="0"/>
        <w:autoSpaceDE w:val="0"/>
        <w:autoSpaceDN w:val="0"/>
        <w:adjustRightInd w:val="0"/>
        <w:ind w:firstLine="485"/>
        <w:jc w:val="center"/>
        <w:rPr>
          <w:b/>
          <w:szCs w:val="26"/>
        </w:rPr>
      </w:pPr>
      <w:r>
        <w:rPr>
          <w:b/>
          <w:szCs w:val="26"/>
        </w:rPr>
        <w:t xml:space="preserve">«Детский сад № </w:t>
      </w:r>
      <w:r w:rsidR="00BD6B93">
        <w:rPr>
          <w:b/>
          <w:szCs w:val="26"/>
        </w:rPr>
        <w:t>151</w:t>
      </w:r>
      <w:r>
        <w:rPr>
          <w:b/>
          <w:szCs w:val="26"/>
        </w:rPr>
        <w:t>» на 2020 год</w:t>
      </w:r>
    </w:p>
    <w:p w:rsidR="00F613E4" w:rsidRDefault="00F613E4">
      <w:pPr>
        <w:widowControl w:val="0"/>
        <w:autoSpaceDE w:val="0"/>
        <w:autoSpaceDN w:val="0"/>
        <w:adjustRightInd w:val="0"/>
        <w:rPr>
          <w:b/>
          <w:szCs w:val="26"/>
        </w:rPr>
      </w:pPr>
    </w:p>
    <w:p w:rsidR="00F613E4" w:rsidRDefault="00DD2986">
      <w:pPr>
        <w:ind w:firstLine="708"/>
        <w:jc w:val="center"/>
        <w:rPr>
          <w:b/>
          <w:szCs w:val="26"/>
        </w:rPr>
      </w:pPr>
      <w:r>
        <w:rPr>
          <w:b/>
          <w:szCs w:val="26"/>
          <w:lang w:val="en-US"/>
        </w:rPr>
        <w:t>I</w:t>
      </w:r>
      <w:r>
        <w:rPr>
          <w:b/>
          <w:szCs w:val="26"/>
        </w:rPr>
        <w:t>. ОРГАНИЗАЦИЯ БЮДЖЕТНОГО УЧЕТА</w:t>
      </w:r>
    </w:p>
    <w:p w:rsidR="00F613E4" w:rsidRDefault="00F613E4">
      <w:pPr>
        <w:widowControl w:val="0"/>
        <w:autoSpaceDE w:val="0"/>
        <w:autoSpaceDN w:val="0"/>
        <w:adjustRightInd w:val="0"/>
        <w:jc w:val="center"/>
        <w:rPr>
          <w:b/>
          <w:bCs/>
        </w:rPr>
      </w:pPr>
    </w:p>
    <w:p w:rsidR="00F613E4" w:rsidRDefault="00DD2986">
      <w:pPr>
        <w:widowControl w:val="0"/>
        <w:autoSpaceDE w:val="0"/>
        <w:autoSpaceDN w:val="0"/>
        <w:adjustRightInd w:val="0"/>
        <w:jc w:val="center"/>
        <w:rPr>
          <w:b/>
          <w:bCs/>
        </w:rPr>
      </w:pPr>
      <w:r>
        <w:rPr>
          <w:b/>
          <w:bCs/>
        </w:rPr>
        <w:t>Общие положения</w:t>
      </w:r>
    </w:p>
    <w:p w:rsidR="00F613E4" w:rsidRDefault="00DD2986">
      <w:pPr>
        <w:spacing w:line="240" w:lineRule="atLeast"/>
        <w:jc w:val="both"/>
        <w:rPr>
          <w:bCs/>
        </w:rPr>
      </w:pPr>
      <w:r>
        <w:rPr>
          <w:bCs/>
        </w:rPr>
        <w:t>Учетная политика муниципального дошкольного образовательного учреждения «Детский сад №</w:t>
      </w:r>
      <w:r w:rsidR="00BD6B93">
        <w:rPr>
          <w:bCs/>
        </w:rPr>
        <w:t>151</w:t>
      </w:r>
      <w:r>
        <w:rPr>
          <w:bCs/>
        </w:rPr>
        <w:t>» (в дальнейшем -МДОУ «Детский сад №</w:t>
      </w:r>
      <w:r w:rsidR="00BD6B93">
        <w:rPr>
          <w:bCs/>
        </w:rPr>
        <w:t>151</w:t>
      </w:r>
      <w:r>
        <w:rPr>
          <w:bCs/>
        </w:rPr>
        <w:t>») является внутренним документом, определяющим ведение бюджетного и налогового учета МДОУ «Детский сад №</w:t>
      </w:r>
      <w:r w:rsidR="00BD6B93">
        <w:rPr>
          <w:bCs/>
        </w:rPr>
        <w:t>151</w:t>
      </w:r>
      <w:r>
        <w:rPr>
          <w:bCs/>
        </w:rPr>
        <w:t>»</w:t>
      </w:r>
    </w:p>
    <w:p w:rsidR="00F613E4" w:rsidRDefault="00DD2986">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Настоящая Учетная </w:t>
      </w:r>
      <w:proofErr w:type="gramStart"/>
      <w:r>
        <w:rPr>
          <w:rFonts w:ascii="Times New Roman" w:hAnsi="Times New Roman" w:cs="Times New Roman"/>
          <w:sz w:val="24"/>
          <w:szCs w:val="24"/>
        </w:rPr>
        <w:t>политика  разработана</w:t>
      </w:r>
      <w:proofErr w:type="gramEnd"/>
      <w:r>
        <w:rPr>
          <w:rFonts w:ascii="Times New Roman" w:hAnsi="Times New Roman" w:cs="Times New Roman"/>
          <w:sz w:val="24"/>
          <w:szCs w:val="24"/>
        </w:rPr>
        <w:t xml:space="preserve"> на основании и с учетом требований и принципов, изложенных в следующих нормативных документах и предназначена для формирования полной и достоверной информации о финансовом, имущественном положении и финансовых результатах деятельности Учреждения:</w:t>
      </w:r>
    </w:p>
    <w:p w:rsidR="00F613E4" w:rsidRDefault="00DD2986">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ab/>
        <w:t xml:space="preserve">-  Бюджетный кодекс Российской Федерации от 31.07.1998г. № 145-ФЗ                                          </w:t>
      </w:r>
    </w:p>
    <w:p w:rsidR="00F613E4" w:rsidRDefault="00DD2986">
      <w:pPr>
        <w:pStyle w:val="ConsPlusNormal"/>
        <w:widowControl/>
        <w:spacing w:line="240" w:lineRule="atLeast"/>
        <w:ind w:firstLineChars="325" w:firstLine="780"/>
        <w:jc w:val="both"/>
        <w:rPr>
          <w:rFonts w:ascii="Times New Roman" w:hAnsi="Times New Roman" w:cs="Times New Roman"/>
          <w:sz w:val="24"/>
          <w:szCs w:val="24"/>
        </w:rPr>
      </w:pPr>
      <w:r>
        <w:rPr>
          <w:rFonts w:ascii="Times New Roman" w:hAnsi="Times New Roman" w:cs="Times New Roman"/>
          <w:sz w:val="24"/>
          <w:szCs w:val="24"/>
        </w:rPr>
        <w:t>-  Налоговый кодекс Российской Федерации от 31.07.1998г. № 146-ФЗ</w:t>
      </w:r>
    </w:p>
    <w:p w:rsidR="00F613E4" w:rsidRDefault="00DD2986">
      <w:pPr>
        <w:pStyle w:val="ConsPlusNormal"/>
        <w:widowControl/>
        <w:spacing w:line="240" w:lineRule="atLeast"/>
        <w:ind w:firstLineChars="325" w:firstLine="78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от 30.11.1994г. № 51-ФЗ</w:t>
      </w:r>
    </w:p>
    <w:p w:rsidR="00F613E4" w:rsidRDefault="00DD2986">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"О бухгалтерском учете" от 06.12.2011г. № 402-ФЗ</w:t>
      </w:r>
    </w:p>
    <w:p w:rsidR="00F613E4" w:rsidRDefault="00DD2986">
      <w:pPr>
        <w:pStyle w:val="ConsPlusNormal"/>
        <w:widowControl/>
        <w:spacing w:line="240" w:lineRule="atLeast"/>
        <w:ind w:firstLineChars="350" w:firstLine="84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Российской Федерации от 05.04.2013г.№ 44-ФЗ «О контрактной системе в сфере закупок </w:t>
      </w:r>
      <w:proofErr w:type="spellStart"/>
      <w:proofErr w:type="gramStart"/>
      <w:r>
        <w:rPr>
          <w:rFonts w:ascii="Times New Roman" w:hAnsi="Times New Roman" w:cs="Times New Roman"/>
          <w:sz w:val="24"/>
          <w:szCs w:val="24"/>
        </w:rPr>
        <w:t>товаров,работ</w:t>
      </w:r>
      <w:proofErr w:type="gramEnd"/>
      <w:r>
        <w:rPr>
          <w:rFonts w:ascii="Times New Roman" w:hAnsi="Times New Roman" w:cs="Times New Roman"/>
          <w:sz w:val="24"/>
          <w:szCs w:val="24"/>
        </w:rPr>
        <w:t>,услуг</w:t>
      </w:r>
      <w:proofErr w:type="spellEnd"/>
      <w:r>
        <w:rPr>
          <w:rFonts w:ascii="Times New Roman" w:hAnsi="Times New Roman" w:cs="Times New Roman"/>
          <w:sz w:val="24"/>
          <w:szCs w:val="24"/>
        </w:rPr>
        <w:t xml:space="preserve"> для обеспечения </w:t>
      </w:r>
      <w:proofErr w:type="spellStart"/>
      <w:r>
        <w:rPr>
          <w:rFonts w:ascii="Times New Roman" w:hAnsi="Times New Roman" w:cs="Times New Roman"/>
          <w:sz w:val="24"/>
          <w:szCs w:val="24"/>
        </w:rPr>
        <w:t>государтсвенных</w:t>
      </w:r>
      <w:proofErr w:type="spellEnd"/>
      <w:r>
        <w:rPr>
          <w:rFonts w:ascii="Times New Roman" w:hAnsi="Times New Roman" w:cs="Times New Roman"/>
          <w:sz w:val="24"/>
          <w:szCs w:val="24"/>
        </w:rPr>
        <w:t xml:space="preserve"> и муниципальных нужд»;</w:t>
      </w:r>
    </w:p>
    <w:p w:rsidR="00F613E4" w:rsidRDefault="00DD2986">
      <w:pPr>
        <w:pStyle w:val="ConsPlusTitle"/>
        <w:widowControl/>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Федеральный закон Российской Федерации от 18.07.2011г.№ 223-ФЗ «О закупке </w:t>
      </w:r>
      <w:proofErr w:type="spellStart"/>
      <w:proofErr w:type="gramStart"/>
      <w:r>
        <w:rPr>
          <w:rFonts w:ascii="Times New Roman" w:hAnsi="Times New Roman" w:cs="Times New Roman"/>
          <w:b w:val="0"/>
          <w:bCs w:val="0"/>
          <w:sz w:val="24"/>
          <w:szCs w:val="24"/>
        </w:rPr>
        <w:t>товаров,работ</w:t>
      </w:r>
      <w:proofErr w:type="gramEnd"/>
      <w:r>
        <w:rPr>
          <w:rFonts w:ascii="Times New Roman" w:hAnsi="Times New Roman" w:cs="Times New Roman"/>
          <w:b w:val="0"/>
          <w:bCs w:val="0"/>
          <w:sz w:val="24"/>
          <w:szCs w:val="24"/>
        </w:rPr>
        <w:t>,отдельными</w:t>
      </w:r>
      <w:proofErr w:type="spellEnd"/>
      <w:r>
        <w:rPr>
          <w:rFonts w:ascii="Times New Roman" w:hAnsi="Times New Roman" w:cs="Times New Roman"/>
          <w:b w:val="0"/>
          <w:bCs w:val="0"/>
          <w:sz w:val="24"/>
          <w:szCs w:val="24"/>
        </w:rPr>
        <w:t xml:space="preserve"> видами юридических лиц»</w:t>
      </w:r>
    </w:p>
    <w:p w:rsidR="00F613E4" w:rsidRDefault="00DD2986">
      <w:pPr>
        <w:pStyle w:val="ConsPlusTitle"/>
        <w:widowControl/>
        <w:spacing w:line="240" w:lineRule="atLeast"/>
        <w:jc w:val="both"/>
        <w:rPr>
          <w:rFonts w:ascii="Times New Roman" w:hAnsi="Times New Roman" w:cs="Times New Roman"/>
          <w:b w:val="0"/>
          <w:sz w:val="24"/>
          <w:szCs w:val="24"/>
        </w:rPr>
      </w:pPr>
      <w:r>
        <w:rPr>
          <w:rFonts w:ascii="Times New Roman" w:hAnsi="Times New Roman" w:cs="Times New Roman"/>
          <w:sz w:val="24"/>
          <w:szCs w:val="24"/>
        </w:rPr>
        <w:t xml:space="preserve">             - </w:t>
      </w:r>
      <w:r>
        <w:rPr>
          <w:rFonts w:ascii="Times New Roman" w:hAnsi="Times New Roman" w:cs="Times New Roman"/>
          <w:b w:val="0"/>
          <w:sz w:val="24"/>
          <w:szCs w:val="24"/>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613E4" w:rsidRDefault="00DD2986">
      <w:pPr>
        <w:pStyle w:val="11"/>
        <w:tabs>
          <w:tab w:val="clear" w:pos="709"/>
          <w:tab w:val="left" w:pos="1134"/>
        </w:tabs>
        <w:spacing w:line="240" w:lineRule="atLeast"/>
        <w:ind w:firstLine="0"/>
        <w:rPr>
          <w:rStyle w:val="titledateend"/>
        </w:rPr>
      </w:pPr>
      <w:r>
        <w:rPr>
          <w:rStyle w:val="titledateend"/>
        </w:rPr>
        <w:t xml:space="preserve">          - Приказ Минфина России от 16 декабря 2010 г. № 174н "Об утверждении Плана счетов бухгалтерского учета бюджетных учреждений и Инструкции по его применению" </w:t>
      </w:r>
    </w:p>
    <w:p w:rsidR="00F613E4" w:rsidRDefault="00DD2986">
      <w:pPr>
        <w:pStyle w:val="11"/>
        <w:tabs>
          <w:tab w:val="clear" w:pos="709"/>
          <w:tab w:val="left" w:pos="1134"/>
        </w:tabs>
        <w:spacing w:line="240" w:lineRule="atLeast"/>
      </w:pPr>
      <w:r>
        <w:t xml:space="preserve">- Приказ Минфина Российской Федерации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F613E4" w:rsidRDefault="00DD2986">
      <w:pPr>
        <w:tabs>
          <w:tab w:val="left" w:pos="4662"/>
        </w:tabs>
        <w:autoSpaceDE w:val="0"/>
        <w:autoSpaceDN w:val="0"/>
        <w:adjustRightInd w:val="0"/>
        <w:spacing w:line="240" w:lineRule="atLeast"/>
        <w:ind w:firstLine="540"/>
        <w:jc w:val="both"/>
      </w:pPr>
      <w:r>
        <w:rPr>
          <w:iCs/>
        </w:rPr>
        <w:lastRenderedPageBreak/>
        <w:t xml:space="preserve">- Приказ Минфина РФ от 28.12.2010 N 33н "Об утверждении Инструкции о порядке составления и представления годовой, квартальной бухгалтерской отчетности государственных (муниципальных) </w:t>
      </w:r>
      <w:proofErr w:type="gramStart"/>
      <w:r>
        <w:rPr>
          <w:iCs/>
        </w:rPr>
        <w:t>бюджетных  и</w:t>
      </w:r>
      <w:proofErr w:type="gramEnd"/>
      <w:r>
        <w:rPr>
          <w:iCs/>
        </w:rPr>
        <w:t xml:space="preserve"> автономных учреждений "</w:t>
      </w:r>
    </w:p>
    <w:p w:rsidR="00F613E4" w:rsidRDefault="00DD2986">
      <w:pPr>
        <w:autoSpaceDE w:val="0"/>
        <w:autoSpaceDN w:val="0"/>
        <w:adjustRightInd w:val="0"/>
        <w:spacing w:line="240" w:lineRule="atLeast"/>
        <w:ind w:firstLine="567"/>
        <w:jc w:val="both"/>
        <w:rPr>
          <w:color w:val="000000"/>
        </w:rPr>
      </w:pPr>
      <w:r>
        <w:rPr>
          <w:color w:val="000000"/>
        </w:rPr>
        <w:t xml:space="preserve">- Приказ Минфина РФ от 15 декабря 2010 года № 173н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p>
    <w:p w:rsidR="00F613E4" w:rsidRDefault="00DD2986">
      <w:pPr>
        <w:autoSpaceDE w:val="0"/>
        <w:autoSpaceDN w:val="0"/>
        <w:adjustRightInd w:val="0"/>
        <w:spacing w:line="240" w:lineRule="atLeast"/>
        <w:ind w:firstLine="567"/>
        <w:jc w:val="both"/>
        <w:rPr>
          <w:color w:val="000000"/>
        </w:rPr>
      </w:pPr>
      <w:r>
        <w:rPr>
          <w:color w:val="000000"/>
        </w:rPr>
        <w:t xml:space="preserve">- Приказ Минфина РФ от 15 декабря 2010 года № 194н «О внесении изменений в приказ Минфина России от 30.03.2015г.№52н «Об утверждении форм первичных учетных документов и регистров бухгалтерского </w:t>
      </w:r>
      <w:proofErr w:type="spellStart"/>
      <w:proofErr w:type="gramStart"/>
      <w:r>
        <w:rPr>
          <w:color w:val="000000"/>
        </w:rPr>
        <w:t>учета,применяемых</w:t>
      </w:r>
      <w:proofErr w:type="spellEnd"/>
      <w:proofErr w:type="gramEnd"/>
      <w:r>
        <w:rPr>
          <w:color w:val="000000"/>
        </w:rPr>
        <w:t xml:space="preserve"> органами власти (государственными органами),органами местного </w:t>
      </w:r>
      <w:proofErr w:type="spellStart"/>
      <w:r>
        <w:rPr>
          <w:color w:val="000000"/>
        </w:rPr>
        <w:t>самоуправления,органами</w:t>
      </w:r>
      <w:proofErr w:type="spellEnd"/>
      <w:r>
        <w:rPr>
          <w:color w:val="000000"/>
        </w:rPr>
        <w:t xml:space="preserve"> управления государственными </w:t>
      </w:r>
      <w:proofErr w:type="spellStart"/>
      <w:r>
        <w:rPr>
          <w:color w:val="000000"/>
        </w:rPr>
        <w:t>внеббюджетными</w:t>
      </w:r>
      <w:proofErr w:type="spellEnd"/>
      <w:r>
        <w:rPr>
          <w:color w:val="000000"/>
        </w:rPr>
        <w:t xml:space="preserve"> </w:t>
      </w:r>
      <w:proofErr w:type="spellStart"/>
      <w:r>
        <w:rPr>
          <w:color w:val="000000"/>
        </w:rPr>
        <w:t>фондами,государственными</w:t>
      </w:r>
      <w:proofErr w:type="spellEnd"/>
      <w:r>
        <w:rPr>
          <w:color w:val="000000"/>
        </w:rPr>
        <w:t xml:space="preserve"> (муниципальными) </w:t>
      </w:r>
      <w:proofErr w:type="spellStart"/>
      <w:r>
        <w:rPr>
          <w:color w:val="000000"/>
        </w:rPr>
        <w:t>учреждениями,и</w:t>
      </w:r>
      <w:proofErr w:type="spellEnd"/>
      <w:r>
        <w:rPr>
          <w:color w:val="000000"/>
        </w:rPr>
        <w:t xml:space="preserve"> методических указаний по их применению».(вступил в силу с 29.12.2017г)</w:t>
      </w:r>
    </w:p>
    <w:p w:rsidR="00F613E4" w:rsidRDefault="00DD2986">
      <w:pPr>
        <w:autoSpaceDE w:val="0"/>
        <w:autoSpaceDN w:val="0"/>
        <w:adjustRightInd w:val="0"/>
        <w:spacing w:line="240" w:lineRule="atLeast"/>
        <w:ind w:firstLine="567"/>
        <w:jc w:val="both"/>
        <w:rPr>
          <w:color w:val="000000"/>
        </w:rPr>
      </w:pPr>
      <w:r>
        <w:rPr>
          <w:color w:val="000000"/>
        </w:rPr>
        <w:t xml:space="preserve">-Приказ Минфина РФ от 08.06.2018г №132н «О порядке формирования и применения кодов бюджетной классификации </w:t>
      </w:r>
      <w:proofErr w:type="spellStart"/>
      <w:proofErr w:type="gramStart"/>
      <w:r>
        <w:rPr>
          <w:color w:val="000000"/>
        </w:rPr>
        <w:t>РФ,их</w:t>
      </w:r>
      <w:proofErr w:type="spellEnd"/>
      <w:proofErr w:type="gramEnd"/>
      <w:r>
        <w:rPr>
          <w:color w:val="000000"/>
        </w:rPr>
        <w:t xml:space="preserve"> структуре и принципах назначения»;</w:t>
      </w:r>
    </w:p>
    <w:p w:rsidR="00F613E4" w:rsidRDefault="00DD2986">
      <w:pPr>
        <w:autoSpaceDE w:val="0"/>
        <w:autoSpaceDN w:val="0"/>
        <w:adjustRightInd w:val="0"/>
        <w:spacing w:line="240" w:lineRule="atLeast"/>
        <w:ind w:firstLine="567"/>
        <w:jc w:val="both"/>
        <w:rPr>
          <w:color w:val="000000"/>
        </w:rPr>
      </w:pPr>
      <w:r>
        <w:rPr>
          <w:color w:val="000000"/>
        </w:rPr>
        <w:t>-Приказ от 29.11.2017 №209н «Об утверждении Порядка применения классификации сектора государственного управления»</w:t>
      </w:r>
    </w:p>
    <w:p w:rsidR="00F613E4" w:rsidRDefault="00DD2986">
      <w:pPr>
        <w:autoSpaceDE w:val="0"/>
        <w:autoSpaceDN w:val="0"/>
        <w:adjustRightInd w:val="0"/>
        <w:spacing w:line="240" w:lineRule="atLeast"/>
        <w:ind w:firstLine="567"/>
        <w:jc w:val="both"/>
        <w:rPr>
          <w:color w:val="000000"/>
        </w:rPr>
      </w:pPr>
      <w:r>
        <w:rPr>
          <w:color w:val="000000"/>
        </w:rPr>
        <w:t xml:space="preserve">- Приказ Минфина РФ от 31.10.2017г № 170н «Об утверждении программы разработки федеральных стандартов бухгалтерского учета для организаций государственного сектора на 2017 - 2019 </w:t>
      </w:r>
      <w:proofErr w:type="spellStart"/>
      <w:proofErr w:type="gramStart"/>
      <w:r>
        <w:rPr>
          <w:color w:val="000000"/>
        </w:rPr>
        <w:t>гг</w:t>
      </w:r>
      <w:proofErr w:type="spellEnd"/>
      <w:r>
        <w:rPr>
          <w:color w:val="000000"/>
        </w:rPr>
        <w:t>;.</w:t>
      </w:r>
      <w:proofErr w:type="gramEnd"/>
    </w:p>
    <w:p w:rsidR="00F613E4" w:rsidRDefault="00DD2986">
      <w:pPr>
        <w:pStyle w:val="ac"/>
        <w:widowControl w:val="0"/>
        <w:autoSpaceDE w:val="0"/>
        <w:autoSpaceDN w:val="0"/>
        <w:adjustRightInd w:val="0"/>
        <w:ind w:left="0" w:firstLineChars="300" w:firstLine="720"/>
        <w:jc w:val="both"/>
      </w:pPr>
      <w:r>
        <w:t xml:space="preserve">-Приказ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F613E4" w:rsidRDefault="00DD2986">
      <w:pPr>
        <w:pStyle w:val="ac"/>
        <w:widowControl w:val="0"/>
        <w:autoSpaceDE w:val="0"/>
        <w:autoSpaceDN w:val="0"/>
        <w:adjustRightInd w:val="0"/>
        <w:ind w:left="0" w:firstLineChars="350" w:firstLine="840"/>
        <w:jc w:val="both"/>
      </w:pPr>
      <w:r>
        <w:t xml:space="preserve">-Приказ Минфина </w:t>
      </w:r>
      <w:proofErr w:type="gramStart"/>
      <w:r>
        <w:t>России  от</w:t>
      </w:r>
      <w:proofErr w:type="gramEnd"/>
      <w:r>
        <w:t xml:space="preserve"> 31.12.2016 № 257н «Об утверждении федерального стандарта бухгалтерского учета для организаций государственного сектора «Основные средства»».</w:t>
      </w:r>
    </w:p>
    <w:p w:rsidR="00F613E4" w:rsidRDefault="00DD2986">
      <w:pPr>
        <w:pStyle w:val="ac"/>
        <w:widowControl w:val="0"/>
        <w:autoSpaceDE w:val="0"/>
        <w:autoSpaceDN w:val="0"/>
        <w:adjustRightInd w:val="0"/>
        <w:ind w:left="0" w:firstLineChars="350" w:firstLine="840"/>
        <w:jc w:val="both"/>
      </w:pPr>
      <w:r>
        <w:t xml:space="preserve">-Приказ Минфина России от 31.12.2016 № 258н «Об утверждении федерального стандарта бухгалтерского учета для организаций государственного сектора «Аренда»». </w:t>
      </w:r>
    </w:p>
    <w:p w:rsidR="00F613E4" w:rsidRDefault="00DD2986">
      <w:pPr>
        <w:pStyle w:val="ac"/>
        <w:widowControl w:val="0"/>
        <w:autoSpaceDE w:val="0"/>
        <w:autoSpaceDN w:val="0"/>
        <w:adjustRightInd w:val="0"/>
        <w:ind w:left="0" w:firstLineChars="400" w:firstLine="960"/>
        <w:jc w:val="both"/>
      </w:pPr>
      <w:r>
        <w:t>-Приказ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w:t>
      </w:r>
    </w:p>
    <w:p w:rsidR="00F613E4" w:rsidRDefault="00DD2986">
      <w:pPr>
        <w:pStyle w:val="ac"/>
        <w:widowControl w:val="0"/>
        <w:autoSpaceDE w:val="0"/>
        <w:autoSpaceDN w:val="0"/>
        <w:adjustRightInd w:val="0"/>
        <w:ind w:left="0" w:firstLineChars="400" w:firstLine="960"/>
        <w:jc w:val="both"/>
      </w:pPr>
      <w:r>
        <w:t>-Приказ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p>
    <w:p w:rsidR="00F613E4" w:rsidRDefault="00DD2986">
      <w:pPr>
        <w:widowControl w:val="0"/>
        <w:autoSpaceDE w:val="0"/>
        <w:autoSpaceDN w:val="0"/>
        <w:adjustRightInd w:val="0"/>
        <w:ind w:firstLineChars="250" w:firstLine="600"/>
        <w:rPr>
          <w:bCs/>
        </w:rPr>
      </w:pPr>
      <w:r>
        <w:rPr>
          <w:bCs/>
        </w:rPr>
        <w:t>С 2019 года вступили  в силу федеральные  стандарты бухгалтерского учета для организаций государственного сектора,</w:t>
      </w:r>
      <w:r w:rsidR="00BD6B93">
        <w:rPr>
          <w:bCs/>
        </w:rPr>
        <w:t xml:space="preserve"> </w:t>
      </w:r>
      <w:r>
        <w:rPr>
          <w:bCs/>
        </w:rPr>
        <w:t>утвержденные:</w:t>
      </w:r>
    </w:p>
    <w:p w:rsidR="00F613E4" w:rsidRDefault="00DD2986">
      <w:pPr>
        <w:widowControl w:val="0"/>
        <w:numPr>
          <w:ilvl w:val="0"/>
          <w:numId w:val="1"/>
        </w:numPr>
        <w:autoSpaceDE w:val="0"/>
        <w:autoSpaceDN w:val="0"/>
        <w:adjustRightInd w:val="0"/>
        <w:ind w:firstLineChars="250" w:firstLine="600"/>
        <w:rPr>
          <w:bCs/>
        </w:rPr>
      </w:pPr>
      <w:r>
        <w:rPr>
          <w:bCs/>
        </w:rPr>
        <w:t xml:space="preserve">Приказ Минфина РФ от 30.12.2017г №274н «Об утверждении федерального стандарта бухгалтерского учета для организаций государственного сектора «Учетная </w:t>
      </w:r>
      <w:proofErr w:type="spellStart"/>
      <w:r>
        <w:rPr>
          <w:bCs/>
        </w:rPr>
        <w:t>политика,оценочные</w:t>
      </w:r>
      <w:proofErr w:type="spellEnd"/>
      <w:r>
        <w:rPr>
          <w:bCs/>
        </w:rPr>
        <w:t xml:space="preserve"> значения и ошибки»;</w:t>
      </w:r>
    </w:p>
    <w:p w:rsidR="00F613E4" w:rsidRDefault="00DD2986">
      <w:pPr>
        <w:widowControl w:val="0"/>
        <w:autoSpaceDE w:val="0"/>
        <w:autoSpaceDN w:val="0"/>
        <w:adjustRightInd w:val="0"/>
        <w:ind w:firstLineChars="250" w:firstLine="600"/>
        <w:rPr>
          <w:bCs/>
        </w:rPr>
      </w:pPr>
      <w:r>
        <w:rPr>
          <w:bCs/>
        </w:rPr>
        <w:t>2.Приказ Минфина РФ от 30.12.2017г №275н «Об утверждении федерального стандарта бухгалтерского учета для организаций государственного сектора «События после отчетной даты»;</w:t>
      </w:r>
    </w:p>
    <w:p w:rsidR="00F613E4" w:rsidRDefault="00DD2986">
      <w:pPr>
        <w:widowControl w:val="0"/>
        <w:autoSpaceDE w:val="0"/>
        <w:autoSpaceDN w:val="0"/>
        <w:adjustRightInd w:val="0"/>
        <w:ind w:firstLineChars="250" w:firstLine="600"/>
        <w:rPr>
          <w:bCs/>
        </w:rPr>
      </w:pPr>
      <w:r>
        <w:rPr>
          <w:bCs/>
        </w:rPr>
        <w:t>3.Приказ Минфина РФ от 30.12.2017г №278н «Об утверждении федерального стандарта бухгалтерского учета для организаций государственного сектора «Отчет о движении  денежных средств»;</w:t>
      </w:r>
    </w:p>
    <w:p w:rsidR="00F613E4" w:rsidRDefault="00DD2986">
      <w:pPr>
        <w:widowControl w:val="0"/>
        <w:autoSpaceDE w:val="0"/>
        <w:autoSpaceDN w:val="0"/>
        <w:adjustRightInd w:val="0"/>
        <w:ind w:firstLineChars="250" w:firstLine="600"/>
        <w:rPr>
          <w:bCs/>
        </w:rPr>
      </w:pPr>
      <w:r>
        <w:rPr>
          <w:bCs/>
        </w:rPr>
        <w:t>4.Приказ Минфина РФ от 27.02.2018г №32н «Об утверждении федерального стандарта бухгалтерского учета для организаций государственного сектора «Доходы»</w:t>
      </w:r>
    </w:p>
    <w:p w:rsidR="00F613E4" w:rsidRDefault="00DD2986">
      <w:pPr>
        <w:widowControl w:val="0"/>
        <w:autoSpaceDE w:val="0"/>
        <w:autoSpaceDN w:val="0"/>
        <w:adjustRightInd w:val="0"/>
        <w:ind w:firstLineChars="250" w:firstLine="600"/>
        <w:rPr>
          <w:bCs/>
        </w:rPr>
      </w:pPr>
      <w:r>
        <w:rPr>
          <w:bCs/>
        </w:rPr>
        <w:lastRenderedPageBreak/>
        <w:t>5.Приказ Минфина РФ от 30.05.2018г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F613E4" w:rsidRDefault="00DD2986">
      <w:pPr>
        <w:widowControl w:val="0"/>
        <w:autoSpaceDE w:val="0"/>
        <w:autoSpaceDN w:val="0"/>
        <w:adjustRightInd w:val="0"/>
        <w:ind w:firstLineChars="250" w:firstLine="600"/>
        <w:rPr>
          <w:bCs/>
        </w:rPr>
      </w:pPr>
      <w:r>
        <w:rPr>
          <w:bCs/>
        </w:rPr>
        <w:t>МДОУ «Детский сад №</w:t>
      </w:r>
      <w:r w:rsidR="00BD6B93">
        <w:rPr>
          <w:bCs/>
        </w:rPr>
        <w:t>151</w:t>
      </w:r>
      <w:r>
        <w:rPr>
          <w:bCs/>
        </w:rPr>
        <w:t>» публикует основные положения учетной политики на своем официальном сайте путем размещения копий документов учетной политики,</w:t>
      </w:r>
      <w:r w:rsidR="00DE13B7">
        <w:rPr>
          <w:bCs/>
        </w:rPr>
        <w:t xml:space="preserve"> </w:t>
      </w:r>
      <w:r>
        <w:rPr>
          <w:bCs/>
        </w:rPr>
        <w:t>в соответствии со Стандартом «Учетная политика»</w:t>
      </w:r>
    </w:p>
    <w:p w:rsidR="00F613E4" w:rsidRDefault="00DD2986" w:rsidP="00BD6B93">
      <w:pPr>
        <w:widowControl w:val="0"/>
        <w:autoSpaceDE w:val="0"/>
        <w:autoSpaceDN w:val="0"/>
        <w:adjustRightInd w:val="0"/>
        <w:ind w:firstLineChars="250" w:firstLine="600"/>
        <w:jc w:val="both"/>
        <w:rPr>
          <w:bCs/>
        </w:rPr>
      </w:pPr>
      <w:r>
        <w:rPr>
          <w:bCs/>
        </w:rPr>
        <w:t>При внесении изменений в учетную политику главный бухгалтер оценивает в целях сопоставления отчетности существенность изменения показателей,</w:t>
      </w:r>
      <w:r w:rsidR="00DE13B7">
        <w:rPr>
          <w:bCs/>
        </w:rPr>
        <w:t xml:space="preserve"> </w:t>
      </w:r>
      <w:r>
        <w:rPr>
          <w:bCs/>
        </w:rPr>
        <w:t>отражающих финансовое положение,</w:t>
      </w:r>
      <w:r w:rsidR="00DE13B7">
        <w:rPr>
          <w:bCs/>
        </w:rPr>
        <w:t xml:space="preserve"> </w:t>
      </w:r>
      <w:r>
        <w:rPr>
          <w:bCs/>
        </w:rPr>
        <w:t>финансовые результаты деятельности учреждения и движения его денежных средств,</w:t>
      </w:r>
      <w:r w:rsidR="00DE13B7">
        <w:rPr>
          <w:bCs/>
        </w:rPr>
        <w:t xml:space="preserve"> </w:t>
      </w:r>
      <w:r>
        <w:rPr>
          <w:bCs/>
        </w:rPr>
        <w:t>на основе своего профессионального суждения существенность ошибок,</w:t>
      </w:r>
      <w:r w:rsidR="00DE13B7">
        <w:rPr>
          <w:bCs/>
        </w:rPr>
        <w:t xml:space="preserve"> </w:t>
      </w:r>
      <w:r>
        <w:rPr>
          <w:bCs/>
        </w:rPr>
        <w:t>выявленных после утверждения отчетности,</w:t>
      </w:r>
      <w:r w:rsidR="00DE13B7">
        <w:rPr>
          <w:bCs/>
        </w:rPr>
        <w:t xml:space="preserve"> </w:t>
      </w:r>
      <w:r>
        <w:rPr>
          <w:bCs/>
        </w:rPr>
        <w:t>в целях принятия решения о раскрытии в Пояснениях к отчетности информации о существенных ошибках.</w:t>
      </w:r>
    </w:p>
    <w:p w:rsidR="00F613E4" w:rsidRDefault="00F613E4">
      <w:pPr>
        <w:widowControl w:val="0"/>
        <w:autoSpaceDE w:val="0"/>
        <w:autoSpaceDN w:val="0"/>
        <w:adjustRightInd w:val="0"/>
        <w:ind w:firstLineChars="250" w:firstLine="600"/>
        <w:rPr>
          <w:bCs/>
        </w:rPr>
      </w:pPr>
    </w:p>
    <w:p w:rsidR="00F613E4" w:rsidRDefault="00DD2986">
      <w:pPr>
        <w:widowControl w:val="0"/>
        <w:autoSpaceDE w:val="0"/>
        <w:autoSpaceDN w:val="0"/>
        <w:adjustRightInd w:val="0"/>
        <w:jc w:val="center"/>
        <w:rPr>
          <w:b/>
        </w:rPr>
      </w:pPr>
      <w:r>
        <w:rPr>
          <w:b/>
        </w:rPr>
        <w:t>1. Организация учетного процесса</w:t>
      </w:r>
    </w:p>
    <w:p w:rsidR="00F613E4" w:rsidRDefault="00F613E4">
      <w:pPr>
        <w:ind w:firstLine="851"/>
        <w:jc w:val="both"/>
      </w:pPr>
    </w:p>
    <w:p w:rsidR="00F613E4" w:rsidRDefault="00DD2986">
      <w:pPr>
        <w:ind w:firstLine="851"/>
        <w:jc w:val="both"/>
      </w:pPr>
      <w:r>
        <w:t>1.1. Муниципальное дошкольное образовательное учреждение «Детский сад №</w:t>
      </w:r>
      <w:r w:rsidR="00BD6B93">
        <w:t xml:space="preserve"> 151</w:t>
      </w:r>
      <w:r>
        <w:t xml:space="preserve">» (далее Учреждение)по типу правовой формы является </w:t>
      </w:r>
      <w:r>
        <w:rPr>
          <w:b/>
          <w:i/>
        </w:rPr>
        <w:t>бюджетным учреждением</w:t>
      </w:r>
      <w:r>
        <w:t>, получающим субсидии на выполнение муниципального задания и иные цели из городского и областного бюджетов.</w:t>
      </w:r>
      <w:r w:rsidR="00DE13B7">
        <w:t xml:space="preserve"> </w:t>
      </w:r>
      <w:r>
        <w:t>Учреждение осуществляет самостоятельно раздельный бухгалтерский учет расходов за счет субсидий и приносящей доход деятельности.</w:t>
      </w:r>
    </w:p>
    <w:p w:rsidR="00F613E4" w:rsidRDefault="00DD2986">
      <w:pPr>
        <w:widowControl w:val="0"/>
        <w:autoSpaceDE w:val="0"/>
        <w:autoSpaceDN w:val="0"/>
        <w:adjustRightInd w:val="0"/>
        <w:ind w:firstLine="708"/>
        <w:jc w:val="both"/>
      </w:pPr>
      <w:r>
        <w:t>Учреждение ведет бухгалтерский учет в соответствии с Законом</w:t>
      </w:r>
      <w:r>
        <w:rPr>
          <w:spacing w:val="-20"/>
        </w:rPr>
        <w:t xml:space="preserve"> № 402</w:t>
      </w:r>
      <w:r>
        <w:t>-ФЗ,Инструкциями №157н,  и №174н,бюджетным законодательством РФ,</w:t>
      </w:r>
      <w:r w:rsidR="00DE13B7">
        <w:t xml:space="preserve"> </w:t>
      </w:r>
      <w:r>
        <w:t>иными нормативно-правовыми актами РФ, регулирующими вопросы бухгалтерского учета. В своей деятельности руководствуется Уставом и другими внутренними локальными актами. Деятельность учреждения подлежит лицензированию.</w:t>
      </w:r>
    </w:p>
    <w:p w:rsidR="00F613E4" w:rsidRDefault="00DD2986">
      <w:pPr>
        <w:widowControl w:val="0"/>
        <w:autoSpaceDE w:val="0"/>
        <w:autoSpaceDN w:val="0"/>
        <w:adjustRightInd w:val="0"/>
        <w:ind w:firstLine="720"/>
        <w:jc w:val="both"/>
      </w:pPr>
      <w:r>
        <w:t xml:space="preserve">1.2. Основные задачи бухгалтерского учета в учреждении соответствуют требованиям </w:t>
      </w:r>
      <w:r>
        <w:rPr>
          <w:i/>
        </w:rPr>
        <w:t>пункта 3 статьи 1 Федерального Закона "О бухгалтерском учете" от 06.12.2011 № 402-ФЗ</w:t>
      </w:r>
      <w:r>
        <w:t>. В соответствии с положениями части 1ст. 7 указанного Закона, ответственными за организацию и ведение бухгалтерского учета являются:</w:t>
      </w:r>
    </w:p>
    <w:p w:rsidR="00F613E4" w:rsidRDefault="00DD2986">
      <w:pPr>
        <w:widowControl w:val="0"/>
        <w:autoSpaceDE w:val="0"/>
        <w:autoSpaceDN w:val="0"/>
        <w:adjustRightInd w:val="0"/>
        <w:jc w:val="both"/>
      </w:pPr>
      <w:r>
        <w:tab/>
        <w:t>за организацию бухгалтерского учета и соблюдение законодательства при выполнении хозяйственных операций – руководитель Учреждения;</w:t>
      </w:r>
    </w:p>
    <w:p w:rsidR="00F613E4" w:rsidRDefault="00DD2986">
      <w:pPr>
        <w:widowControl w:val="0"/>
        <w:autoSpaceDE w:val="0"/>
        <w:autoSpaceDN w:val="0"/>
        <w:adjustRightInd w:val="0"/>
        <w:jc w:val="both"/>
      </w:pPr>
      <w:r>
        <w:tab/>
        <w:t>за формирование учетной политики, ведение бухгалтерского учета, своевременное представление полной и достоверной бухгалтерской отчетности – главный бухгалтер.</w:t>
      </w:r>
    </w:p>
    <w:p w:rsidR="00DE13B7" w:rsidRDefault="00DE13B7">
      <w:pPr>
        <w:widowControl w:val="0"/>
        <w:autoSpaceDE w:val="0"/>
        <w:autoSpaceDN w:val="0"/>
        <w:adjustRightInd w:val="0"/>
        <w:jc w:val="both"/>
      </w:pPr>
      <w:r>
        <w:t xml:space="preserve">           Главный бухгалтер подчиняется непосредственно руководителю, не несет ответственность за соответствие составленных другими лицами первичных учетных документов свершившимся фактам хозяйственной жизни (п24 приказа 256н).</w:t>
      </w:r>
    </w:p>
    <w:p w:rsidR="00DE13B7" w:rsidRDefault="00DE13B7">
      <w:pPr>
        <w:widowControl w:val="0"/>
        <w:autoSpaceDE w:val="0"/>
        <w:autoSpaceDN w:val="0"/>
        <w:adjustRightInd w:val="0"/>
        <w:jc w:val="both"/>
      </w:pPr>
      <w:r>
        <w:t xml:space="preserve">          При смене главного бухгалтера производится передача документов бухгалтерского учета по акту приема-передачи дел с приложением Реестра сдачи документов (ф.0504043).</w:t>
      </w:r>
    </w:p>
    <w:p w:rsidR="00F613E4" w:rsidRDefault="00DD2986">
      <w:pPr>
        <w:autoSpaceDE w:val="0"/>
        <w:autoSpaceDN w:val="0"/>
        <w:adjustRightInd w:val="0"/>
        <w:ind w:firstLine="720"/>
        <w:jc w:val="both"/>
      </w:pPr>
      <w:r>
        <w:t xml:space="preserve">1.3. Бухгалтерский учет в учреждении ведется бухгалтерией, как структурным подразделением, возглавляемым главным бухгалтером в соответствии </w:t>
      </w:r>
      <w:r>
        <w:rPr>
          <w:i/>
        </w:rPr>
        <w:t>с Федеральным Законом "О бухгалтерском учете" от 06.12.2011 № 402-ФЗ</w:t>
      </w:r>
      <w:r>
        <w:t xml:space="preserve">, В штатном расписании предусмотрено 1 ставка главного бухгалтера, 1,5 ставки бухгалтера. Права и обязанности главного бухгалтера установлены </w:t>
      </w:r>
      <w:r>
        <w:rPr>
          <w:i/>
        </w:rPr>
        <w:lastRenderedPageBreak/>
        <w:t xml:space="preserve">статьей 7 Федерального </w:t>
      </w:r>
      <w:proofErr w:type="spellStart"/>
      <w:r>
        <w:rPr>
          <w:i/>
        </w:rPr>
        <w:t>Закона"О</w:t>
      </w:r>
      <w:proofErr w:type="spellEnd"/>
      <w:r>
        <w:rPr>
          <w:i/>
        </w:rPr>
        <w:t xml:space="preserve"> бухгалтерском </w:t>
      </w:r>
      <w:proofErr w:type="spellStart"/>
      <w:r>
        <w:rPr>
          <w:i/>
        </w:rPr>
        <w:t>учете"от</w:t>
      </w:r>
      <w:proofErr w:type="spellEnd"/>
      <w:r>
        <w:rPr>
          <w:i/>
        </w:rPr>
        <w:t xml:space="preserve"> 06.12.2011 № 402-ФЗ</w:t>
      </w:r>
      <w:r>
        <w:t xml:space="preserve"> и должностной инструкцией.</w:t>
      </w:r>
      <w:r w:rsidR="00BD6B93">
        <w:t xml:space="preserve"> </w:t>
      </w:r>
      <w:r>
        <w:t xml:space="preserve">Права и обязанности бухгалтера определены должностной инструкцией. </w:t>
      </w:r>
    </w:p>
    <w:p w:rsidR="00F613E4" w:rsidRDefault="00DD2986">
      <w:pPr>
        <w:tabs>
          <w:tab w:val="left" w:pos="0"/>
        </w:tabs>
        <w:autoSpaceDE w:val="0"/>
        <w:autoSpaceDN w:val="0"/>
        <w:adjustRightInd w:val="0"/>
        <w:spacing w:line="240" w:lineRule="atLeast"/>
        <w:jc w:val="both"/>
        <w:rPr>
          <w:color w:val="000000"/>
        </w:rPr>
      </w:pPr>
      <w:r>
        <w:t xml:space="preserve">Работа </w:t>
      </w:r>
      <w:r>
        <w:rPr>
          <w:color w:val="000000"/>
        </w:rPr>
        <w:t>бухгалтерской службы (бухгалтерии) осуществляется по следующим направлениям:</w:t>
      </w:r>
    </w:p>
    <w:p w:rsidR="00F613E4" w:rsidRDefault="00DD2986">
      <w:pPr>
        <w:tabs>
          <w:tab w:val="left" w:pos="0"/>
        </w:tabs>
        <w:autoSpaceDE w:val="0"/>
        <w:autoSpaceDN w:val="0"/>
        <w:adjustRightInd w:val="0"/>
        <w:spacing w:line="240" w:lineRule="atLeast"/>
        <w:jc w:val="both"/>
        <w:rPr>
          <w:color w:val="000000"/>
        </w:rPr>
      </w:pPr>
      <w:r>
        <w:rPr>
          <w:color w:val="000000"/>
        </w:rPr>
        <w:t>-учет производственных запасов;</w:t>
      </w:r>
    </w:p>
    <w:p w:rsidR="00F613E4" w:rsidRDefault="00DD2986">
      <w:pPr>
        <w:tabs>
          <w:tab w:val="left" w:pos="0"/>
        </w:tabs>
        <w:autoSpaceDE w:val="0"/>
        <w:autoSpaceDN w:val="0"/>
        <w:adjustRightInd w:val="0"/>
        <w:spacing w:line="240" w:lineRule="atLeast"/>
        <w:jc w:val="both"/>
        <w:rPr>
          <w:color w:val="000000"/>
        </w:rPr>
      </w:pPr>
      <w:r>
        <w:rPr>
          <w:color w:val="000000"/>
        </w:rPr>
        <w:t>-расчет и учет оплаты труда;</w:t>
      </w:r>
    </w:p>
    <w:p w:rsidR="00F613E4" w:rsidRDefault="00DD2986">
      <w:pPr>
        <w:tabs>
          <w:tab w:val="left" w:pos="0"/>
        </w:tabs>
        <w:autoSpaceDE w:val="0"/>
        <w:autoSpaceDN w:val="0"/>
        <w:adjustRightInd w:val="0"/>
        <w:spacing w:line="240" w:lineRule="atLeast"/>
        <w:jc w:val="both"/>
        <w:rPr>
          <w:color w:val="000000"/>
        </w:rPr>
      </w:pPr>
      <w:r>
        <w:rPr>
          <w:color w:val="000000"/>
        </w:rPr>
        <w:t>- учет расчетов с  поставщиками</w:t>
      </w:r>
    </w:p>
    <w:p w:rsidR="00F613E4" w:rsidRDefault="00DD2986">
      <w:pPr>
        <w:tabs>
          <w:tab w:val="left" w:pos="0"/>
        </w:tabs>
        <w:autoSpaceDE w:val="0"/>
        <w:autoSpaceDN w:val="0"/>
        <w:adjustRightInd w:val="0"/>
        <w:spacing w:line="240" w:lineRule="atLeast"/>
        <w:jc w:val="both"/>
        <w:rPr>
          <w:color w:val="000000"/>
        </w:rPr>
      </w:pPr>
      <w:r>
        <w:rPr>
          <w:color w:val="000000"/>
        </w:rPr>
        <w:t xml:space="preserve">- учет кассовых операций; </w:t>
      </w:r>
    </w:p>
    <w:p w:rsidR="00F613E4" w:rsidRDefault="00DD2986">
      <w:pPr>
        <w:tabs>
          <w:tab w:val="left" w:pos="0"/>
        </w:tabs>
        <w:autoSpaceDE w:val="0"/>
        <w:autoSpaceDN w:val="0"/>
        <w:adjustRightInd w:val="0"/>
        <w:spacing w:line="240" w:lineRule="atLeast"/>
        <w:jc w:val="both"/>
        <w:rPr>
          <w:color w:val="000000"/>
        </w:rPr>
      </w:pPr>
      <w:r>
        <w:rPr>
          <w:color w:val="000000"/>
        </w:rPr>
        <w:t>- учет банковских операций;</w:t>
      </w:r>
    </w:p>
    <w:p w:rsidR="00F613E4" w:rsidRDefault="00DD2986">
      <w:pPr>
        <w:tabs>
          <w:tab w:val="left" w:pos="0"/>
        </w:tabs>
        <w:autoSpaceDE w:val="0"/>
        <w:autoSpaceDN w:val="0"/>
        <w:adjustRightInd w:val="0"/>
        <w:spacing w:line="240" w:lineRule="atLeast"/>
        <w:jc w:val="both"/>
        <w:rPr>
          <w:color w:val="000000"/>
        </w:rPr>
      </w:pPr>
      <w:r>
        <w:rPr>
          <w:color w:val="000000"/>
        </w:rPr>
        <w:t>- отчетность и учет налогов;</w:t>
      </w:r>
    </w:p>
    <w:p w:rsidR="00F613E4" w:rsidRDefault="00DD2986">
      <w:pPr>
        <w:widowControl w:val="0"/>
        <w:autoSpaceDE w:val="0"/>
        <w:autoSpaceDN w:val="0"/>
        <w:adjustRightInd w:val="0"/>
        <w:spacing w:line="240" w:lineRule="atLeast"/>
        <w:jc w:val="both"/>
        <w:rPr>
          <w:color w:val="000000"/>
        </w:rPr>
      </w:pPr>
      <w:r>
        <w:rPr>
          <w:color w:val="000000"/>
        </w:rPr>
        <w:t>- учет субсидий, БО и ДО;</w:t>
      </w:r>
    </w:p>
    <w:p w:rsidR="00F613E4" w:rsidRDefault="00DD2986">
      <w:pPr>
        <w:widowControl w:val="0"/>
        <w:autoSpaceDE w:val="0"/>
        <w:autoSpaceDN w:val="0"/>
        <w:adjustRightInd w:val="0"/>
        <w:spacing w:line="240" w:lineRule="atLeast"/>
        <w:jc w:val="both"/>
      </w:pPr>
      <w:r>
        <w:t>Работники бухгалтерии несут ответственность за  состояние   бухгалтерского учета и достоверность  контролируемых ими  показателей бюджетной  отчетности.</w:t>
      </w:r>
    </w:p>
    <w:p w:rsidR="00F613E4" w:rsidRDefault="00830F7E" w:rsidP="00DE13B7">
      <w:pPr>
        <w:pStyle w:val="ac"/>
        <w:widowControl w:val="0"/>
        <w:numPr>
          <w:ilvl w:val="1"/>
          <w:numId w:val="1"/>
        </w:numPr>
        <w:autoSpaceDE w:val="0"/>
        <w:autoSpaceDN w:val="0"/>
        <w:adjustRightInd w:val="0"/>
        <w:jc w:val="both"/>
      </w:pPr>
      <w:r>
        <w:t xml:space="preserve">Бухгалтерский учет </w:t>
      </w:r>
      <w:r w:rsidR="00DD2986">
        <w:t xml:space="preserve">в Учреждении ведётся в соответствии с Рабочим план счетов бухгалтерского учёта, приведённым в </w:t>
      </w:r>
      <w:r w:rsidR="00DD2986" w:rsidRPr="00DE13B7">
        <w:rPr>
          <w:b/>
        </w:rPr>
        <w:t>Приложении №1</w:t>
      </w:r>
      <w:r w:rsidR="00DD2986">
        <w:t xml:space="preserve"> к настоящей Учётной политике, разработанным на основе Единого плана счетов бухгалтерского учёта, утверждённого </w:t>
      </w:r>
      <w:r w:rsidR="00DD2986" w:rsidRPr="00DE13B7">
        <w:rPr>
          <w:i/>
        </w:rPr>
        <w:t>Приказом Минфина России от 01.12.2010 г. № 157н</w:t>
      </w:r>
      <w:r w:rsidR="00DD2986">
        <w:t xml:space="preserve"> (порядок отражения операций на счета учета) и Плана счетов бухгалтерского учёта бюджетных учреждений, утверждённого </w:t>
      </w:r>
      <w:r w:rsidR="00DD2986" w:rsidRPr="00DE13B7">
        <w:rPr>
          <w:i/>
        </w:rPr>
        <w:t>Приказом Минфина России от 16.12.2010. № 174н</w:t>
      </w:r>
      <w:r w:rsidR="00DD2986">
        <w:t xml:space="preserve"> (корреспонденцию счетов бухгалтерского учета).</w:t>
      </w:r>
    </w:p>
    <w:p w:rsidR="00F613E4" w:rsidRDefault="00DD2986">
      <w:pPr>
        <w:ind w:firstLine="720"/>
        <w:jc w:val="both"/>
      </w:pPr>
      <w:r>
        <w:t xml:space="preserve">В соответствии с изменениями внесёнными приказом </w:t>
      </w:r>
      <w:r>
        <w:rPr>
          <w:i/>
        </w:rPr>
        <w:t>Минфина России от 06.08.2015 г. № 124н в приказ Минфина России от 01.12.2010 г. № 157н</w:t>
      </w:r>
      <w:r>
        <w:t xml:space="preserve">с 01.01.2016 года в качестве аналитического кода по классификационному признаку поступлений и выбытий бюджетных средств используется Классификационный признак счетов </w:t>
      </w:r>
      <w:r>
        <w:rPr>
          <w:b/>
        </w:rPr>
        <w:t>(КПС)</w:t>
      </w:r>
      <w:r>
        <w:t>со структурой:</w:t>
      </w:r>
    </w:p>
    <w:p w:rsidR="00F613E4" w:rsidRDefault="00DD2986">
      <w:pPr>
        <w:ind w:firstLine="720"/>
        <w:jc w:val="both"/>
      </w:pPr>
      <w:r>
        <w:t>- доходов (КДБ);</w:t>
      </w:r>
    </w:p>
    <w:p w:rsidR="00F613E4" w:rsidRDefault="00DD2986">
      <w:pPr>
        <w:ind w:firstLine="720"/>
        <w:jc w:val="both"/>
      </w:pPr>
      <w:r>
        <w:t>- расходов (КРБ);</w:t>
      </w:r>
    </w:p>
    <w:p w:rsidR="00F613E4" w:rsidRDefault="00DD2986">
      <w:pPr>
        <w:ind w:firstLine="720"/>
        <w:jc w:val="both"/>
      </w:pPr>
      <w:r>
        <w:t>- источников финансирования дефицитов бюджетов (КИФ).</w:t>
      </w:r>
    </w:p>
    <w:p w:rsidR="00F613E4" w:rsidRDefault="00DD2986">
      <w:pPr>
        <w:ind w:firstLine="720"/>
        <w:jc w:val="both"/>
        <w:rPr>
          <w:u w:val="single"/>
        </w:rPr>
      </w:pPr>
      <w:r>
        <w:t xml:space="preserve">С 1 января 2017 г. вступил в силу п. 21.1 </w:t>
      </w:r>
      <w:r>
        <w:rPr>
          <w:i/>
        </w:rPr>
        <w:t>(введен приказом Минфина России от 06.08.2015 № 124н)</w:t>
      </w:r>
      <w:r>
        <w:t xml:space="preserve"> Инструкции по применению Единого плана счетов бухгалтерского учета, утвержденной приказом </w:t>
      </w:r>
      <w:r>
        <w:rPr>
          <w:i/>
        </w:rPr>
        <w:t>Минфина России от 01.12.2010 № 157н</w:t>
      </w:r>
      <w:r>
        <w:t xml:space="preserve">, согласно которому номер счета плана счетов бухгалтерского учета бюджетных учреждений, плана счетов бухгалтерского учета автономных учреждений независимо от его экономического содержания в разрядах с 1 по 4 включает в себя </w:t>
      </w:r>
      <w:r>
        <w:rPr>
          <w:u w:val="single"/>
        </w:rPr>
        <w:t>код раздела, код подраздела расходов бюджета.</w:t>
      </w:r>
    </w:p>
    <w:p w:rsidR="00F613E4" w:rsidRDefault="00DD2986">
      <w:pPr>
        <w:ind w:firstLine="720"/>
        <w:jc w:val="both"/>
      </w:pPr>
      <w:r>
        <w:t>В составе Классификационный признак счетов в Учреждении используется код раздела, код подраздела расходов бюджета:</w:t>
      </w:r>
    </w:p>
    <w:p w:rsidR="00F613E4" w:rsidRDefault="00DD2986">
      <w:pPr>
        <w:ind w:firstLine="720"/>
        <w:jc w:val="both"/>
      </w:pPr>
      <w:r>
        <w:t>0701 - Дошкольное образование;</w:t>
      </w:r>
    </w:p>
    <w:p w:rsidR="00F613E4" w:rsidRDefault="00DD2986">
      <w:pPr>
        <w:ind w:firstLine="720"/>
        <w:jc w:val="both"/>
      </w:pPr>
      <w:r>
        <w:t>0707 – Молодежная политика;</w:t>
      </w:r>
    </w:p>
    <w:p w:rsidR="00F613E4" w:rsidRDefault="00DD2986">
      <w:pPr>
        <w:ind w:firstLine="720"/>
        <w:jc w:val="both"/>
      </w:pPr>
      <w:r>
        <w:t>1004 - Охрана семьи и детства.</w:t>
      </w:r>
    </w:p>
    <w:p w:rsidR="00F613E4" w:rsidRDefault="00DD2986">
      <w:pPr>
        <w:ind w:firstLine="720"/>
        <w:jc w:val="both"/>
      </w:pPr>
      <w:r>
        <w:lastRenderedPageBreak/>
        <w:t>Для формирования номеров счетов с новой структурой в программе по ведению учёта финансово-хозяйственных деятельности для каждого КФО установлен тип КПС – «Классификация АУ и БУ».</w:t>
      </w:r>
    </w:p>
    <w:p w:rsidR="00F613E4" w:rsidRDefault="00DD2986">
      <w:pPr>
        <w:ind w:firstLine="720"/>
        <w:jc w:val="both"/>
      </w:pPr>
      <w:r>
        <w:t xml:space="preserve">С 01.01.2017 применяются новые КПС во всех номерах счетов Рабочего плана счетов бухгалтерского учета. </w:t>
      </w:r>
    </w:p>
    <w:p w:rsidR="00F613E4" w:rsidRDefault="00DD2986">
      <w:pPr>
        <w:ind w:firstLine="720"/>
        <w:jc w:val="both"/>
      </w:pPr>
      <w:r>
        <w:t>1.5. Лимиты бюджетных обязательств Учреждение устанавливает в рамках исполнения бюджета Ярославской области и города Ярославля. Источниками финансирования финансово-хозяйственной деятельности Учреждения  являются</w:t>
      </w:r>
      <w:r>
        <w:rPr>
          <w:i/>
        </w:rPr>
        <w:t>(Устав Учреждения. Разрешение на осуществление приносящей доход деятельности)</w:t>
      </w:r>
      <w:r>
        <w:t>:</w:t>
      </w:r>
    </w:p>
    <w:p w:rsidR="00F613E4" w:rsidRDefault="00DD2986">
      <w:pPr>
        <w:jc w:val="both"/>
      </w:pPr>
      <w:r>
        <w:t>- финансирование субсидии на выполнение муниципального задания за счет средств городского  и областного бюджетов;</w:t>
      </w:r>
    </w:p>
    <w:p w:rsidR="00F613E4" w:rsidRDefault="00DD2986">
      <w:pPr>
        <w:jc w:val="both"/>
      </w:pPr>
      <w:r>
        <w:t>- финансирование субсидии на иные цели счет средств городского  и областного бюджетов;</w:t>
      </w:r>
    </w:p>
    <w:p w:rsidR="00F613E4" w:rsidRDefault="00DD2986">
      <w:pPr>
        <w:jc w:val="both"/>
      </w:pPr>
      <w:r>
        <w:t>- доходы от оказания платных услуг,</w:t>
      </w:r>
    </w:p>
    <w:p w:rsidR="00F613E4" w:rsidRDefault="00DD2986">
      <w:pPr>
        <w:jc w:val="both"/>
      </w:pPr>
      <w:r>
        <w:t>- поступление в возмещение ущерба, причиненного имуществу, а также штрафные санкции к организациям, нарушившим условия заключенных хозяйственных договоров,</w:t>
      </w:r>
    </w:p>
    <w:p w:rsidR="00F613E4" w:rsidRDefault="00DD2986">
      <w:pPr>
        <w:widowControl w:val="0"/>
        <w:autoSpaceDE w:val="0"/>
        <w:autoSpaceDN w:val="0"/>
        <w:adjustRightInd w:val="0"/>
        <w:jc w:val="both"/>
      </w:pPr>
      <w:r>
        <w:t>-безвозмездные поступления средств в рамках   целевых  программ.</w:t>
      </w:r>
    </w:p>
    <w:p w:rsidR="00F613E4" w:rsidRDefault="00DD2986">
      <w:pPr>
        <w:widowControl w:val="0"/>
        <w:autoSpaceDE w:val="0"/>
        <w:autoSpaceDN w:val="0"/>
        <w:adjustRightInd w:val="0"/>
        <w:ind w:firstLine="720"/>
        <w:jc w:val="both"/>
      </w:pPr>
      <w:r>
        <w:t xml:space="preserve">1.6. Учреждением при осуществлении своей деятельности применяются следующие коды вида финансового обеспечения (деятельности) </w:t>
      </w:r>
      <w:r>
        <w:rPr>
          <w:b/>
        </w:rPr>
        <w:t>КФО</w:t>
      </w:r>
      <w:r>
        <w:t xml:space="preserve"> (</w:t>
      </w:r>
      <w:r>
        <w:rPr>
          <w:i/>
        </w:rPr>
        <w:t>основание: п.21 Инструкции № 157н)</w:t>
      </w:r>
      <w:r>
        <w:t>:</w:t>
      </w:r>
    </w:p>
    <w:p w:rsidR="00F613E4" w:rsidRDefault="00DD2986">
      <w:pPr>
        <w:widowControl w:val="0"/>
        <w:autoSpaceDE w:val="0"/>
        <w:autoSpaceDN w:val="0"/>
        <w:adjustRightInd w:val="0"/>
        <w:ind w:firstLine="851"/>
        <w:jc w:val="both"/>
      </w:pPr>
      <w:r>
        <w:t>«2» - приносящая доход деятельность (собственные доходы);</w:t>
      </w:r>
    </w:p>
    <w:p w:rsidR="00F613E4" w:rsidRDefault="00DD2986">
      <w:pPr>
        <w:widowControl w:val="0"/>
        <w:autoSpaceDE w:val="0"/>
        <w:autoSpaceDN w:val="0"/>
        <w:adjustRightInd w:val="0"/>
        <w:ind w:firstLine="851"/>
        <w:jc w:val="both"/>
      </w:pPr>
      <w:r>
        <w:t>«3» - средства во временном распоряжении;</w:t>
      </w:r>
    </w:p>
    <w:p w:rsidR="00F613E4" w:rsidRDefault="00DD2986">
      <w:pPr>
        <w:widowControl w:val="0"/>
        <w:autoSpaceDE w:val="0"/>
        <w:autoSpaceDN w:val="0"/>
        <w:adjustRightInd w:val="0"/>
        <w:ind w:firstLine="851"/>
        <w:jc w:val="both"/>
      </w:pPr>
      <w:r>
        <w:t>«4» - субсидия на выполнение государственного (муниципального) задания;</w:t>
      </w:r>
    </w:p>
    <w:p w:rsidR="00F613E4" w:rsidRDefault="00DD2986">
      <w:pPr>
        <w:widowControl w:val="0"/>
        <w:autoSpaceDE w:val="0"/>
        <w:autoSpaceDN w:val="0"/>
        <w:adjustRightInd w:val="0"/>
        <w:ind w:firstLine="851"/>
        <w:jc w:val="both"/>
      </w:pPr>
      <w:r>
        <w:t>«5» - субсидии на иные цели.</w:t>
      </w:r>
    </w:p>
    <w:p w:rsidR="00F613E4" w:rsidRDefault="00DD2986">
      <w:pPr>
        <w:widowControl w:val="0"/>
        <w:autoSpaceDE w:val="0"/>
        <w:autoSpaceDN w:val="0"/>
        <w:adjustRightInd w:val="0"/>
        <w:ind w:firstLine="720"/>
        <w:jc w:val="both"/>
      </w:pPr>
      <w:r>
        <w:t>1.7. Учет расходов субсидии на выполнение муниципального задания и иные цели, а так же средств от приносящей доход деятельности осуществляется раздельно с составлением консолидированного баланса.</w:t>
      </w:r>
    </w:p>
    <w:p w:rsidR="00F613E4" w:rsidRDefault="00DD2986">
      <w:pPr>
        <w:ind w:firstLine="720"/>
        <w:jc w:val="both"/>
      </w:pPr>
      <w:r>
        <w:t>1.8.Бухгалтерский учет имущества, обязательств и хозяйственных операций ведется в валюте Российской Федерации - в рублях и копейках.</w:t>
      </w:r>
    </w:p>
    <w:p w:rsidR="00F613E4" w:rsidRDefault="00DD2986">
      <w:pPr>
        <w:pStyle w:val="ConsPlusNormal"/>
        <w:widowControl/>
        <w:jc w:val="both"/>
        <w:rPr>
          <w:rFonts w:ascii="Times New Roman" w:hAnsi="Times New Roman" w:cs="Times New Roman"/>
          <w:i/>
          <w:sz w:val="24"/>
          <w:szCs w:val="24"/>
        </w:rPr>
      </w:pPr>
      <w:r>
        <w:rPr>
          <w:rFonts w:ascii="Times New Roman" w:hAnsi="Times New Roman" w:cs="Times New Roman"/>
          <w:sz w:val="24"/>
          <w:szCs w:val="24"/>
        </w:rPr>
        <w:t xml:space="preserve">1.9. Реализацию объема прав получателя на оплату принятых в установленном порядке обязательств за счет соответствующих бюджетных средств, а также исполнением сметой доходов и расходов, за счет средств от приносящей доход деятельности вести в соответствии  с бюджетной классификацией. </w:t>
      </w:r>
      <w:r>
        <w:rPr>
          <w:rFonts w:ascii="Times New Roman" w:hAnsi="Times New Roman" w:cs="Times New Roman"/>
          <w:i/>
          <w:sz w:val="24"/>
          <w:szCs w:val="24"/>
        </w:rPr>
        <w:t>Бюджетный Кодекс Российской Федерации от 31.07.1998г. № 145-ФЗ,</w:t>
      </w:r>
    </w:p>
    <w:p w:rsidR="00F613E4" w:rsidRDefault="003729D6">
      <w:pPr>
        <w:pStyle w:val="11"/>
        <w:tabs>
          <w:tab w:val="clear" w:pos="709"/>
          <w:tab w:val="left" w:pos="1134"/>
        </w:tabs>
        <w:ind w:firstLine="0"/>
        <w:rPr>
          <w:rStyle w:val="titledateend"/>
          <w:sz w:val="28"/>
          <w:szCs w:val="28"/>
        </w:rPr>
      </w:pPr>
      <w:hyperlink r:id="rId7" w:tgtFrame="_blank" w:history="1">
        <w:r w:rsidR="00DD2986">
          <w:rPr>
            <w:rStyle w:val="titledateend"/>
            <w:bCs/>
            <w:i/>
          </w:rPr>
          <w:t>Приказ Минфина России от 28 декабря 2010г. № 190н "Об утверждении Указаний о порядке применения бюджетной классификации Российской Федерации"</w:t>
        </w:r>
      </w:hyperlink>
    </w:p>
    <w:p w:rsidR="00F613E4" w:rsidRDefault="00DD2986">
      <w:pPr>
        <w:pStyle w:val="ConsPlusNormal"/>
        <w:widowControl/>
        <w:jc w:val="both"/>
        <w:rPr>
          <w:sz w:val="24"/>
          <w:szCs w:val="24"/>
        </w:rPr>
      </w:pPr>
      <w:r>
        <w:rPr>
          <w:rFonts w:ascii="Times New Roman" w:hAnsi="Times New Roman" w:cs="Times New Roman"/>
          <w:sz w:val="24"/>
          <w:szCs w:val="24"/>
        </w:rPr>
        <w:t>1.10. В бюджетном учете применяется код бюджетной классификации (</w:t>
      </w:r>
      <w:r>
        <w:rPr>
          <w:rFonts w:ascii="Times New Roman" w:hAnsi="Times New Roman" w:cs="Times New Roman"/>
          <w:b/>
          <w:sz w:val="24"/>
          <w:szCs w:val="24"/>
        </w:rPr>
        <w:t>КБК</w:t>
      </w:r>
      <w:r>
        <w:rPr>
          <w:rFonts w:ascii="Times New Roman" w:hAnsi="Times New Roman" w:cs="Times New Roman"/>
          <w:sz w:val="24"/>
          <w:szCs w:val="24"/>
        </w:rPr>
        <w:t xml:space="preserve">) доходов и расходов. КБК формируются для формирования номеров счетов бухгалтерского учета финансово-хозяйственных операций по доходам и  расходам учреждения в рамках бюджетной и приносящей 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Минфина РФ по применению бюджетной классификации. </w:t>
      </w:r>
      <w:r>
        <w:rPr>
          <w:rFonts w:ascii="Times New Roman" w:hAnsi="Times New Roman" w:cs="Times New Roman"/>
          <w:i/>
          <w:sz w:val="24"/>
          <w:szCs w:val="24"/>
        </w:rPr>
        <w:t xml:space="preserve">Бюджетный Кодекс Российской Федерации от </w:t>
      </w:r>
      <w:r>
        <w:rPr>
          <w:rFonts w:ascii="Times New Roman" w:hAnsi="Times New Roman" w:cs="Times New Roman"/>
          <w:i/>
          <w:sz w:val="24"/>
          <w:szCs w:val="24"/>
        </w:rPr>
        <w:lastRenderedPageBreak/>
        <w:t xml:space="preserve">31.07.1998г. № 145-ФЗ </w:t>
      </w:r>
      <w:hyperlink r:id="rId8" w:tgtFrame="_blank" w:history="1">
        <w:r>
          <w:rPr>
            <w:rStyle w:val="titledateend"/>
            <w:rFonts w:ascii="Times New Roman" w:hAnsi="Times New Roman" w:cs="Times New Roman"/>
            <w:bCs/>
            <w:i/>
            <w:sz w:val="24"/>
            <w:szCs w:val="24"/>
          </w:rPr>
          <w:t>Приказ Минфина России от 28 декабря 2010г. № 190н "Об утверждении Указаний о порядке применения бюджетной классификации Российской Федерации"</w:t>
        </w:r>
      </w:hyperlink>
    </w:p>
    <w:p w:rsidR="00F613E4" w:rsidRDefault="00DD2986">
      <w:pPr>
        <w:autoSpaceDE w:val="0"/>
        <w:autoSpaceDN w:val="0"/>
        <w:adjustRightInd w:val="0"/>
        <w:ind w:firstLine="720"/>
        <w:jc w:val="both"/>
        <w:rPr>
          <w:bCs/>
        </w:rPr>
      </w:pPr>
      <w:r>
        <w:rPr>
          <w:bCs/>
        </w:rPr>
        <w:t>1.11.Для ведения бухгалтерского учета применяются формы первичных документов Общероссийского</w:t>
      </w:r>
      <w:r w:rsidR="00830F7E">
        <w:rPr>
          <w:bCs/>
        </w:rPr>
        <w:t xml:space="preserve"> </w:t>
      </w:r>
      <w:r>
        <w:rPr>
          <w:bCs/>
        </w:rPr>
        <w:t>классификатора</w:t>
      </w:r>
      <w:r w:rsidR="00830F7E">
        <w:rPr>
          <w:bCs/>
        </w:rPr>
        <w:t xml:space="preserve"> </w:t>
      </w:r>
      <w:r>
        <w:rPr>
          <w:bCs/>
        </w:rPr>
        <w:t xml:space="preserve">управленческой документации (ОКУД) согласно </w:t>
      </w:r>
      <w:r>
        <w:rPr>
          <w:bCs/>
          <w:i/>
        </w:rPr>
        <w:t>Приказу Минфина России от 30.03.2015 г. № 52н</w:t>
      </w:r>
      <w:r>
        <w:rPr>
          <w:bCs/>
        </w:rPr>
        <w:t>. Хозяйственные операции, для которых Приказом № 52н  не установлены формы первичных документов, оформляются формами в соответствии с требованиями части 4 статьи 9 Закона№</w:t>
      </w:r>
      <w:r>
        <w:rPr>
          <w:bCs/>
          <w:spacing w:val="-20"/>
        </w:rPr>
        <w:t xml:space="preserve"> 402</w:t>
      </w:r>
      <w:r>
        <w:rPr>
          <w:bCs/>
        </w:rPr>
        <w:t>-ФЗ и правилами пункта 2 постановления Госкомстата России от 05.01.2004 № 1 «Об утверждении унифицированных форм первичной учетной документации по учету труда и его оплаты».</w:t>
      </w:r>
    </w:p>
    <w:p w:rsidR="00F613E4" w:rsidRDefault="00DD2986">
      <w:pPr>
        <w:ind w:firstLine="720"/>
        <w:jc w:val="both"/>
      </w:pPr>
      <w:r>
        <w:t>В первичных учетных документах, сформированных на основе унифицированной форме документа, могут содержаться дополнительные реквизиты (данные) в целях получения дополнительной информации.</w:t>
      </w:r>
    </w:p>
    <w:p w:rsidR="00F613E4" w:rsidRDefault="00DD2986">
      <w:pPr>
        <w:ind w:firstLine="720"/>
        <w:jc w:val="both"/>
        <w:rPr>
          <w:i/>
        </w:rPr>
      </w:pPr>
      <w:r>
        <w:t>1.12. Перечень должностных лиц, имеющих право подписи первичных учетных документов,</w:t>
      </w:r>
      <w:r w:rsidR="00830F7E">
        <w:t xml:space="preserve"> </w:t>
      </w:r>
      <w:r>
        <w:t>счетов-фактур, Актов выполненных работ,</w:t>
      </w:r>
      <w:r w:rsidR="00830F7E">
        <w:t xml:space="preserve"> </w:t>
      </w:r>
      <w:r>
        <w:t>денежных и расчетных документов</w:t>
      </w:r>
      <w:r w:rsidR="00830F7E">
        <w:t xml:space="preserve"> </w:t>
      </w:r>
      <w:r>
        <w:t xml:space="preserve">,финансовых </w:t>
      </w:r>
      <w:proofErr w:type="spellStart"/>
      <w:r>
        <w:t>обязательств,приведён</w:t>
      </w:r>
      <w:proofErr w:type="spellEnd"/>
      <w:r>
        <w:t xml:space="preserve"> в </w:t>
      </w:r>
      <w:r>
        <w:rPr>
          <w:b/>
          <w:i/>
          <w:u w:val="single"/>
        </w:rPr>
        <w:t>Приложении № 8</w:t>
      </w:r>
      <w:r w:rsidR="00333880">
        <w:rPr>
          <w:b/>
          <w:i/>
          <w:u w:val="single"/>
        </w:rPr>
        <w:t xml:space="preserve"> </w:t>
      </w:r>
      <w:r>
        <w:t xml:space="preserve">к настоящей Учётной политике. </w:t>
      </w:r>
    </w:p>
    <w:p w:rsidR="00F613E4" w:rsidRDefault="00DD2986">
      <w:pPr>
        <w:widowControl w:val="0"/>
        <w:autoSpaceDE w:val="0"/>
        <w:autoSpaceDN w:val="0"/>
        <w:adjustRightInd w:val="0"/>
        <w:ind w:firstLine="720"/>
        <w:jc w:val="both"/>
        <w:rPr>
          <w:i/>
        </w:rPr>
      </w:pPr>
      <w:r>
        <w:t xml:space="preserve">1.13. Порядок и сроки передачи первичных учётных документов для отражения в бухгалтерском учёте устанавливаются в соответствии с графиком документооборота, приведённым в </w:t>
      </w:r>
      <w:r>
        <w:rPr>
          <w:b/>
          <w:i/>
          <w:u w:val="single"/>
        </w:rPr>
        <w:t>Приложении № 3</w:t>
      </w:r>
      <w:r>
        <w:t>к настоящей Учётной политике.</w:t>
      </w:r>
      <w:r>
        <w:rPr>
          <w:i/>
        </w:rPr>
        <w:t>(основание: абз.6 п.6 Инструкции № 157н)</w:t>
      </w:r>
    </w:p>
    <w:p w:rsidR="00F613E4" w:rsidRDefault="00DD2986">
      <w:pPr>
        <w:widowControl w:val="0"/>
        <w:autoSpaceDE w:val="0"/>
        <w:autoSpaceDN w:val="0"/>
        <w:adjustRightInd w:val="0"/>
        <w:ind w:firstLine="720"/>
        <w:jc w:val="both"/>
        <w:rPr>
          <w:i/>
        </w:rPr>
      </w:pPr>
      <w:r>
        <w:t xml:space="preserve">1.14. Данные проверенных и принятых к учёту первичных документов систематизируются в хронологическом порядке и отражаются накопительным способом в регистрах бухгалтерского учёта, составленных по унифицированным формам, утверждённым Приказом Минфина России № 173н и другими нормативными документами, а также в регистрах, разработанных учреждением самостоятельно, приведены в </w:t>
      </w:r>
      <w:r>
        <w:rPr>
          <w:b/>
          <w:i/>
          <w:u w:val="single"/>
        </w:rPr>
        <w:t>Приложении № 4</w:t>
      </w:r>
      <w:r>
        <w:t xml:space="preserve"> к настоящей Учётной политике. </w:t>
      </w:r>
      <w:r>
        <w:rPr>
          <w:i/>
        </w:rPr>
        <w:t>(основание: ч.5 ст.10 Федерального Закона № 402-ФЗ, абз.3 п.11 Инструкции № 157н)</w:t>
      </w:r>
    </w:p>
    <w:p w:rsidR="00F613E4" w:rsidRDefault="00DD2986">
      <w:pPr>
        <w:ind w:firstLine="720"/>
        <w:jc w:val="both"/>
      </w:pPr>
      <w:r>
        <w:t xml:space="preserve">1.15. Хранение первичных документов и бухгалтерских регистров учреждения осуществляется в течении сроков, установленных разд.4.1.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утверждённого </w:t>
      </w:r>
      <w:r>
        <w:rPr>
          <w:i/>
        </w:rPr>
        <w:t xml:space="preserve">Приказом Минкультуры России от 25.08.2010 № 558.  </w:t>
      </w:r>
      <w:r>
        <w:t xml:space="preserve">Хранение оправдательных документов, отражающих  финансово- хозяйственную деятельность обеспечивается руководителем  по месту их нахождения. </w:t>
      </w:r>
    </w:p>
    <w:p w:rsidR="00F613E4" w:rsidRDefault="00DD2986">
      <w:pPr>
        <w:widowControl w:val="0"/>
        <w:autoSpaceDE w:val="0"/>
        <w:autoSpaceDN w:val="0"/>
        <w:adjustRightInd w:val="0"/>
        <w:ind w:firstLine="720"/>
        <w:jc w:val="both"/>
      </w:pPr>
      <w:r>
        <w:t>1.16. Для сверки данных аналитического и синтетического учёта:</w:t>
      </w:r>
    </w:p>
    <w:p w:rsidR="00F613E4" w:rsidRDefault="00DD2986">
      <w:pPr>
        <w:widowControl w:val="0"/>
        <w:autoSpaceDE w:val="0"/>
        <w:autoSpaceDN w:val="0"/>
        <w:adjustRightInd w:val="0"/>
        <w:ind w:firstLine="720"/>
        <w:jc w:val="both"/>
      </w:pPr>
      <w:r>
        <w:t>- по счетам учета нефинансовых активов ежеквартально составляется Оборотная ведомость (ф. 0504035);</w:t>
      </w:r>
    </w:p>
    <w:p w:rsidR="00F613E4" w:rsidRPr="00830F7E" w:rsidRDefault="00DD2986">
      <w:pPr>
        <w:widowControl w:val="0"/>
        <w:autoSpaceDE w:val="0"/>
        <w:autoSpaceDN w:val="0"/>
        <w:adjustRightInd w:val="0"/>
        <w:ind w:firstLine="720"/>
        <w:jc w:val="both"/>
        <w:rPr>
          <w:color w:val="FF0000"/>
        </w:rPr>
      </w:pPr>
      <w:r w:rsidRPr="00830F7E">
        <w:rPr>
          <w:color w:val="FF0000"/>
        </w:rPr>
        <w:t>- по счетам учёта финансовых активов и обязательств ежемесячно формируется Оборотная ведомость (ф. 0504036)</w:t>
      </w:r>
    </w:p>
    <w:p w:rsidR="00F613E4" w:rsidRDefault="00DD2986">
      <w:pPr>
        <w:widowControl w:val="0"/>
        <w:autoSpaceDE w:val="0"/>
        <w:autoSpaceDN w:val="0"/>
        <w:adjustRightInd w:val="0"/>
        <w:ind w:firstLine="720"/>
        <w:jc w:val="both"/>
      </w:pPr>
      <w:r>
        <w:t>1.17. При отражении операций на счетах бухгалтерского учёта применяется корреспонденция счетов:</w:t>
      </w:r>
    </w:p>
    <w:p w:rsidR="00F613E4" w:rsidRDefault="00DD2986">
      <w:pPr>
        <w:widowControl w:val="0"/>
        <w:autoSpaceDE w:val="0"/>
        <w:autoSpaceDN w:val="0"/>
        <w:adjustRightInd w:val="0"/>
        <w:ind w:firstLine="720"/>
        <w:jc w:val="both"/>
      </w:pPr>
      <w:r>
        <w:t>-  предусмотренная Инструкцией № 174н;</w:t>
      </w:r>
    </w:p>
    <w:p w:rsidR="00F613E4" w:rsidRDefault="00DD2986">
      <w:pPr>
        <w:widowControl w:val="0"/>
        <w:autoSpaceDE w:val="0"/>
        <w:autoSpaceDN w:val="0"/>
        <w:adjustRightInd w:val="0"/>
        <w:ind w:firstLine="720"/>
        <w:jc w:val="both"/>
      </w:pPr>
      <w:r>
        <w:t xml:space="preserve">- определённая учреждением самостоятельно (при отсутствии её в Инструкции № 174н), согласованная с органом, осуществляющим функции и полномочия учредителя. </w:t>
      </w:r>
    </w:p>
    <w:p w:rsidR="00F613E4" w:rsidRDefault="00DD2986">
      <w:pPr>
        <w:widowControl w:val="0"/>
        <w:autoSpaceDE w:val="0"/>
        <w:autoSpaceDN w:val="0"/>
        <w:adjustRightInd w:val="0"/>
        <w:ind w:firstLine="720"/>
        <w:jc w:val="both"/>
      </w:pPr>
      <w:r>
        <w:t>1.18. Бухгалтерский учет осуществляется с применением систем автоматизированного учета по следующим учетным блокам:</w:t>
      </w:r>
    </w:p>
    <w:p w:rsidR="00F613E4" w:rsidRDefault="00DD2986">
      <w:pPr>
        <w:widowControl w:val="0"/>
        <w:numPr>
          <w:ilvl w:val="0"/>
          <w:numId w:val="2"/>
        </w:numPr>
        <w:tabs>
          <w:tab w:val="clear" w:pos="1474"/>
          <w:tab w:val="left" w:pos="567"/>
        </w:tabs>
        <w:autoSpaceDE w:val="0"/>
        <w:autoSpaceDN w:val="0"/>
        <w:adjustRightInd w:val="0"/>
        <w:ind w:left="567"/>
        <w:jc w:val="both"/>
      </w:pPr>
      <w:r>
        <w:lastRenderedPageBreak/>
        <w:t xml:space="preserve">оплата труда и начисления на оплату труда –  «1-С Предприятие 7,7 «Зарплата + Кадры» , «1С Предприятие 8 Зарплата и кадры </w:t>
      </w:r>
      <w:proofErr w:type="spellStart"/>
      <w:r>
        <w:t>гос.учреждения</w:t>
      </w:r>
      <w:proofErr w:type="spellEnd"/>
      <w:r>
        <w:t>».</w:t>
      </w:r>
    </w:p>
    <w:p w:rsidR="00F613E4" w:rsidRDefault="00DD2986">
      <w:pPr>
        <w:widowControl w:val="0"/>
        <w:numPr>
          <w:ilvl w:val="0"/>
          <w:numId w:val="2"/>
        </w:numPr>
        <w:tabs>
          <w:tab w:val="clear" w:pos="1474"/>
          <w:tab w:val="left" w:pos="567"/>
        </w:tabs>
        <w:autoSpaceDE w:val="0"/>
        <w:autoSpaceDN w:val="0"/>
        <w:adjustRightInd w:val="0"/>
        <w:ind w:left="567"/>
        <w:jc w:val="both"/>
      </w:pPr>
      <w:r>
        <w:t>бухгалтерия - «1С бухгалтерия 8 Бюджетная версия» .</w:t>
      </w:r>
    </w:p>
    <w:p w:rsidR="00F613E4" w:rsidRDefault="00DD2986">
      <w:pPr>
        <w:widowControl w:val="0"/>
        <w:tabs>
          <w:tab w:val="left" w:pos="567"/>
        </w:tabs>
        <w:autoSpaceDE w:val="0"/>
        <w:autoSpaceDN w:val="0"/>
        <w:adjustRightInd w:val="0"/>
        <w:ind w:left="207"/>
        <w:jc w:val="both"/>
      </w:pPr>
      <w:r>
        <w:t>Базы данных хранятся на жестком диске бухгалтерии МДОУ «Детский сад №</w:t>
      </w:r>
      <w:r w:rsidR="00830F7E">
        <w:t>151</w:t>
      </w:r>
      <w:r>
        <w:t>».</w:t>
      </w:r>
      <w:r w:rsidR="00830F7E">
        <w:t xml:space="preserve"> </w:t>
      </w:r>
      <w:r>
        <w:t>Резервные(восстановительные) копии формируются еженедельно и хранятся на внешних носителях.</w:t>
      </w:r>
    </w:p>
    <w:p w:rsidR="00F613E4" w:rsidRDefault="00DD2986">
      <w:pPr>
        <w:widowControl w:val="0"/>
        <w:tabs>
          <w:tab w:val="left" w:pos="567"/>
        </w:tabs>
        <w:autoSpaceDE w:val="0"/>
        <w:autoSpaceDN w:val="0"/>
        <w:adjustRightInd w:val="0"/>
        <w:ind w:left="207"/>
        <w:jc w:val="both"/>
      </w:pPr>
      <w:r>
        <w:t>1.19. Оплата труда работников учреждения начисляется согласно штатному расписанию, тарификации на педагогических работников, приказов руководителя, табелей рабочего времени и других  первичных документов по начислению заработной платы, в соответствии с Положением об оплате труда. Выплачивается два раза в месяц по срокам: заработная плата за первую половину месяца – 29 числа текущего месяца; заработная плата за вторую половину месяца – 14 числа следующего месяца путём перечисления денежных средств на карт-счета сотрудников платежной системы «МИР»,</w:t>
      </w:r>
      <w:r w:rsidR="00842E29">
        <w:t xml:space="preserve"> </w:t>
      </w:r>
      <w:r>
        <w:t>открытые в рамка</w:t>
      </w:r>
      <w:r w:rsidR="00842E29">
        <w:t>х</w:t>
      </w:r>
      <w:r>
        <w:t xml:space="preserve"> зарплатного проекта  в ПАО «Сбербанк»,</w:t>
      </w:r>
      <w:r w:rsidR="00830F7E">
        <w:t xml:space="preserve"> </w:t>
      </w:r>
      <w:r>
        <w:t>либо в иной банк на основании заявления сотрудника</w:t>
      </w:r>
      <w:r w:rsidR="00830F7E">
        <w:t xml:space="preserve"> </w:t>
      </w:r>
      <w:r>
        <w:t>.Если срок выплаты заработной платы приходится на выходной или праздничный день,</w:t>
      </w:r>
      <w:r w:rsidR="00830F7E">
        <w:t xml:space="preserve"> </w:t>
      </w:r>
      <w:r>
        <w:t>заработная плата выплачивается в последний рабочий день,</w:t>
      </w:r>
      <w:r w:rsidR="00830F7E">
        <w:t xml:space="preserve"> </w:t>
      </w:r>
      <w:r>
        <w:t>предшествующий выходному или праздничному.</w:t>
      </w:r>
    </w:p>
    <w:p w:rsidR="00F613E4" w:rsidRDefault="00DD2986">
      <w:pPr>
        <w:widowControl w:val="0"/>
        <w:tabs>
          <w:tab w:val="left" w:pos="567"/>
        </w:tabs>
        <w:autoSpaceDE w:val="0"/>
        <w:autoSpaceDN w:val="0"/>
        <w:adjustRightInd w:val="0"/>
        <w:ind w:left="207"/>
        <w:jc w:val="both"/>
        <w:rPr>
          <w:b/>
          <w:bCs/>
        </w:rPr>
      </w:pPr>
      <w:r>
        <w:t>Выдавать расчетные листки необходимо всем работникам без исключения не позднее дня выдачи заработной платы с пер</w:t>
      </w:r>
      <w:r w:rsidR="00AC4A2F">
        <w:t>и</w:t>
      </w:r>
      <w:r>
        <w:t>одичностью один раз в месяц</w:t>
      </w:r>
      <w:r w:rsidR="00AC4A2F">
        <w:t xml:space="preserve"> под роспись</w:t>
      </w:r>
      <w:r>
        <w:t>.</w:t>
      </w:r>
      <w:r w:rsidR="00AC4A2F">
        <w:t xml:space="preserve"> </w:t>
      </w:r>
      <w:r>
        <w:t>Учет расчета заработной платы ведется в бухгалтерской программе,</w:t>
      </w:r>
      <w:r w:rsidR="00AC4A2F">
        <w:t xml:space="preserve"> </w:t>
      </w:r>
      <w:r>
        <w:t>расчетные листки формируются автоматически.</w:t>
      </w:r>
      <w:r>
        <w:rPr>
          <w:b/>
          <w:bCs/>
        </w:rPr>
        <w:t>(Приложение №1</w:t>
      </w:r>
      <w:r w:rsidR="007F2DDD">
        <w:rPr>
          <w:b/>
          <w:bCs/>
        </w:rPr>
        <w:t>5</w:t>
      </w:r>
      <w:r>
        <w:rPr>
          <w:b/>
          <w:bCs/>
        </w:rPr>
        <w:t>)</w:t>
      </w:r>
    </w:p>
    <w:p w:rsidR="00F613E4" w:rsidRDefault="00DD2986">
      <w:pPr>
        <w:shd w:val="clear" w:color="auto" w:fill="FFFFFF"/>
        <w:ind w:firstLine="851"/>
        <w:jc w:val="both"/>
        <w:rPr>
          <w:color w:val="000000"/>
        </w:rPr>
      </w:pPr>
      <w:r>
        <w:t>1.20.  З</w:t>
      </w:r>
      <w:r>
        <w:rPr>
          <w:color w:val="000000"/>
        </w:rPr>
        <w:t xml:space="preserve">акупка товаров, работ, услуг осуществляется на основе договоров в соответствии с положениями Федерального Закона №44-ФЗ от 05.04.2013 г., </w:t>
      </w:r>
      <w:r>
        <w:rPr>
          <w:bCs/>
          <w:color w:val="000000"/>
          <w:shd w:val="clear" w:color="auto" w:fill="FFFFFF"/>
        </w:rPr>
        <w:t>Федеральный закон от 18 июля 2011г. N 223-ФЗ "О закупках товаров, работ, услуг</w:t>
      </w:r>
      <w:r w:rsidR="00842E29">
        <w:rPr>
          <w:bCs/>
          <w:color w:val="000000"/>
          <w:shd w:val="clear" w:color="auto" w:fill="FFFFFF"/>
        </w:rPr>
        <w:t xml:space="preserve"> </w:t>
      </w:r>
      <w:r>
        <w:rPr>
          <w:bCs/>
          <w:color w:val="000000"/>
          <w:shd w:val="clear" w:color="auto" w:fill="FFFFFF"/>
        </w:rPr>
        <w:t>отдельными видами юридических лиц"</w:t>
      </w:r>
      <w:r>
        <w:rPr>
          <w:b/>
          <w:bCs/>
          <w:color w:val="000000"/>
        </w:rPr>
        <w:br/>
      </w:r>
      <w:r>
        <w:rPr>
          <w:color w:val="000000"/>
        </w:rPr>
        <w:t xml:space="preserve"> а также согласно пункту 2 статьи 72 Бюджетного кодекса РФ. При заключении и исполнении договоров Учреждение руководствуется также нормативно-правовыми актами органов местного самоуправления (решениями муниципалитета, постановлениями мэра, распоряжениями заместителя мэра), регламентирующими данный вопрос.</w:t>
      </w:r>
    </w:p>
    <w:p w:rsidR="00F613E4" w:rsidRDefault="00DD2986" w:rsidP="00333880">
      <w:pPr>
        <w:shd w:val="clear" w:color="auto" w:fill="FFFFFF"/>
        <w:ind w:firstLine="851"/>
        <w:jc w:val="both"/>
        <w:rPr>
          <w:szCs w:val="26"/>
        </w:rPr>
      </w:pPr>
      <w:r>
        <w:rPr>
          <w:color w:val="000000"/>
        </w:rPr>
        <w:t>1.21.</w:t>
      </w:r>
      <w:r>
        <w:rPr>
          <w:szCs w:val="26"/>
        </w:rPr>
        <w:t xml:space="preserve"> Установлен список должностей сотрудников учреждения, имеющих право на получение наличных денежных средств под отчет:</w:t>
      </w:r>
    </w:p>
    <w:p w:rsidR="00F613E4" w:rsidRDefault="00DD2986">
      <w:pPr>
        <w:widowControl w:val="0"/>
        <w:autoSpaceDE w:val="0"/>
        <w:autoSpaceDN w:val="0"/>
        <w:adjustRightInd w:val="0"/>
        <w:jc w:val="both"/>
        <w:rPr>
          <w:szCs w:val="26"/>
        </w:rPr>
      </w:pPr>
      <w:r>
        <w:rPr>
          <w:szCs w:val="26"/>
        </w:rPr>
        <w:tab/>
        <w:t>Завхоз,</w:t>
      </w:r>
    </w:p>
    <w:p w:rsidR="00F613E4" w:rsidRDefault="00DD2986">
      <w:pPr>
        <w:widowControl w:val="0"/>
        <w:autoSpaceDE w:val="0"/>
        <w:autoSpaceDN w:val="0"/>
        <w:adjustRightInd w:val="0"/>
        <w:ind w:firstLine="720"/>
        <w:jc w:val="both"/>
        <w:rPr>
          <w:szCs w:val="26"/>
        </w:rPr>
      </w:pPr>
      <w:r>
        <w:rPr>
          <w:szCs w:val="26"/>
        </w:rPr>
        <w:t xml:space="preserve">бухгалтер. </w:t>
      </w:r>
    </w:p>
    <w:p w:rsidR="00F613E4" w:rsidRDefault="00DD2986">
      <w:pPr>
        <w:autoSpaceDE w:val="0"/>
        <w:autoSpaceDN w:val="0"/>
        <w:adjustRightInd w:val="0"/>
        <w:ind w:firstLine="851"/>
        <w:jc w:val="both"/>
        <w:rPr>
          <w:szCs w:val="26"/>
        </w:rPr>
      </w:pPr>
      <w:r>
        <w:rPr>
          <w:szCs w:val="26"/>
        </w:rPr>
        <w:t>1.2</w:t>
      </w:r>
      <w:r w:rsidR="00333880">
        <w:rPr>
          <w:szCs w:val="26"/>
        </w:rPr>
        <w:t>2</w:t>
      </w:r>
      <w:r>
        <w:rPr>
          <w:szCs w:val="26"/>
        </w:rPr>
        <w:t>. Установлен список должностей сотрудников учреждения, которым могут быть выданы доверенности на получение товарно-материальных ценностей:</w:t>
      </w:r>
    </w:p>
    <w:p w:rsidR="00F613E4" w:rsidRDefault="00DD2986">
      <w:pPr>
        <w:widowControl w:val="0"/>
        <w:autoSpaceDE w:val="0"/>
        <w:autoSpaceDN w:val="0"/>
        <w:adjustRightInd w:val="0"/>
        <w:ind w:firstLine="851"/>
        <w:jc w:val="both"/>
        <w:rPr>
          <w:szCs w:val="26"/>
        </w:rPr>
      </w:pPr>
      <w:r>
        <w:rPr>
          <w:szCs w:val="26"/>
        </w:rPr>
        <w:t>Завхоз,</w:t>
      </w:r>
    </w:p>
    <w:p w:rsidR="00F613E4" w:rsidRDefault="00DD2986">
      <w:pPr>
        <w:widowControl w:val="0"/>
        <w:autoSpaceDE w:val="0"/>
        <w:autoSpaceDN w:val="0"/>
        <w:adjustRightInd w:val="0"/>
        <w:ind w:firstLine="851"/>
        <w:jc w:val="both"/>
        <w:rPr>
          <w:szCs w:val="26"/>
        </w:rPr>
      </w:pPr>
      <w:r>
        <w:rPr>
          <w:szCs w:val="26"/>
        </w:rPr>
        <w:t>старший воспитатель,</w:t>
      </w:r>
    </w:p>
    <w:p w:rsidR="00F613E4" w:rsidRDefault="00DD2986">
      <w:pPr>
        <w:widowControl w:val="0"/>
        <w:autoSpaceDE w:val="0"/>
        <w:autoSpaceDN w:val="0"/>
        <w:adjustRightInd w:val="0"/>
        <w:ind w:firstLine="851"/>
        <w:jc w:val="both"/>
        <w:rPr>
          <w:szCs w:val="26"/>
        </w:rPr>
      </w:pPr>
      <w:r>
        <w:rPr>
          <w:szCs w:val="26"/>
        </w:rPr>
        <w:t>старшая медицинская сестра.</w:t>
      </w:r>
    </w:p>
    <w:p w:rsidR="00F613E4" w:rsidRDefault="00DD2986">
      <w:pPr>
        <w:widowControl w:val="0"/>
        <w:autoSpaceDE w:val="0"/>
        <w:autoSpaceDN w:val="0"/>
        <w:adjustRightInd w:val="0"/>
        <w:ind w:firstLine="851"/>
        <w:jc w:val="both"/>
        <w:rPr>
          <w:szCs w:val="26"/>
        </w:rPr>
      </w:pPr>
      <w:r>
        <w:rPr>
          <w:szCs w:val="26"/>
        </w:rPr>
        <w:t>1.2</w:t>
      </w:r>
      <w:r w:rsidR="00333880">
        <w:rPr>
          <w:szCs w:val="26"/>
        </w:rPr>
        <w:t>3</w:t>
      </w:r>
      <w:r>
        <w:rPr>
          <w:szCs w:val="26"/>
        </w:rPr>
        <w:t>. Установлен список должностей сотрудников учреждения, которым может быть выдана доверенность на получение чека в департаменте финансов мэрии города Ярославля для получения наличных денежных средств в банке:</w:t>
      </w:r>
    </w:p>
    <w:p w:rsidR="00F613E4" w:rsidRDefault="00DD2986">
      <w:pPr>
        <w:widowControl w:val="0"/>
        <w:autoSpaceDE w:val="0"/>
        <w:autoSpaceDN w:val="0"/>
        <w:adjustRightInd w:val="0"/>
        <w:ind w:firstLine="851"/>
        <w:jc w:val="both"/>
        <w:rPr>
          <w:szCs w:val="26"/>
        </w:rPr>
      </w:pPr>
      <w:r>
        <w:rPr>
          <w:szCs w:val="26"/>
        </w:rPr>
        <w:t>главный бухгалтер,</w:t>
      </w:r>
    </w:p>
    <w:p w:rsidR="00F613E4" w:rsidRDefault="00DD2986">
      <w:pPr>
        <w:widowControl w:val="0"/>
        <w:autoSpaceDE w:val="0"/>
        <w:autoSpaceDN w:val="0"/>
        <w:adjustRightInd w:val="0"/>
        <w:ind w:firstLine="851"/>
        <w:jc w:val="both"/>
        <w:rPr>
          <w:szCs w:val="26"/>
        </w:rPr>
      </w:pPr>
      <w:r>
        <w:rPr>
          <w:szCs w:val="26"/>
        </w:rPr>
        <w:t>бухгалтер.</w:t>
      </w:r>
    </w:p>
    <w:p w:rsidR="00F613E4" w:rsidRDefault="00DD2986">
      <w:pPr>
        <w:widowControl w:val="0"/>
        <w:autoSpaceDE w:val="0"/>
        <w:autoSpaceDN w:val="0"/>
        <w:adjustRightInd w:val="0"/>
        <w:ind w:firstLine="851"/>
        <w:jc w:val="both"/>
        <w:rPr>
          <w:szCs w:val="26"/>
        </w:rPr>
      </w:pPr>
      <w:r>
        <w:rPr>
          <w:szCs w:val="26"/>
        </w:rPr>
        <w:lastRenderedPageBreak/>
        <w:t>1.2</w:t>
      </w:r>
      <w:r w:rsidR="00333880">
        <w:rPr>
          <w:szCs w:val="26"/>
        </w:rPr>
        <w:t>4</w:t>
      </w:r>
      <w:r>
        <w:rPr>
          <w:szCs w:val="26"/>
        </w:rPr>
        <w:t>.Установлен список должностей сотрудников учреждения, которым может быть выдана доверенность на действия</w:t>
      </w:r>
      <w:r w:rsidR="00AC4A2F">
        <w:rPr>
          <w:szCs w:val="26"/>
        </w:rPr>
        <w:t>,</w:t>
      </w:r>
      <w:r>
        <w:rPr>
          <w:szCs w:val="26"/>
        </w:rPr>
        <w:t xml:space="preserve"> связанные с оформлением и получением ключа электронной подписи от имени Владельца ключа электронной подписи:</w:t>
      </w:r>
    </w:p>
    <w:p w:rsidR="00F613E4" w:rsidRDefault="00DD2986">
      <w:pPr>
        <w:widowControl w:val="0"/>
        <w:autoSpaceDE w:val="0"/>
        <w:autoSpaceDN w:val="0"/>
        <w:adjustRightInd w:val="0"/>
        <w:ind w:firstLine="851"/>
        <w:jc w:val="both"/>
        <w:rPr>
          <w:szCs w:val="26"/>
        </w:rPr>
      </w:pPr>
      <w:r>
        <w:rPr>
          <w:szCs w:val="26"/>
        </w:rPr>
        <w:t>главный бухгалтер,</w:t>
      </w:r>
    </w:p>
    <w:p w:rsidR="00F613E4" w:rsidRDefault="00DD2986">
      <w:pPr>
        <w:widowControl w:val="0"/>
        <w:autoSpaceDE w:val="0"/>
        <w:autoSpaceDN w:val="0"/>
        <w:adjustRightInd w:val="0"/>
        <w:ind w:firstLine="851"/>
        <w:jc w:val="both"/>
        <w:rPr>
          <w:szCs w:val="26"/>
        </w:rPr>
      </w:pPr>
      <w:r>
        <w:rPr>
          <w:szCs w:val="26"/>
        </w:rPr>
        <w:t>бухгалтер.</w:t>
      </w:r>
    </w:p>
    <w:p w:rsidR="00F613E4" w:rsidRDefault="00DD2986">
      <w:pPr>
        <w:widowControl w:val="0"/>
        <w:autoSpaceDE w:val="0"/>
        <w:autoSpaceDN w:val="0"/>
        <w:adjustRightInd w:val="0"/>
        <w:ind w:firstLine="851"/>
        <w:jc w:val="both"/>
        <w:rPr>
          <w:szCs w:val="26"/>
        </w:rPr>
      </w:pPr>
      <w:r>
        <w:rPr>
          <w:szCs w:val="26"/>
        </w:rPr>
        <w:t>1.2</w:t>
      </w:r>
      <w:r w:rsidR="00333880">
        <w:rPr>
          <w:szCs w:val="26"/>
        </w:rPr>
        <w:t>5</w:t>
      </w:r>
      <w:r>
        <w:rPr>
          <w:szCs w:val="26"/>
        </w:rPr>
        <w:t>. Установлен список должностей сотрудников учреждения, которым может быть выдана доверенность на действия связанные с оформлением, предоставлением и получением иной необходимой документации в различные структурные организации от имени Учреждения (руководителя Учреждения):</w:t>
      </w:r>
    </w:p>
    <w:p w:rsidR="00F613E4" w:rsidRDefault="00DD2986">
      <w:pPr>
        <w:widowControl w:val="0"/>
        <w:autoSpaceDE w:val="0"/>
        <w:autoSpaceDN w:val="0"/>
        <w:adjustRightInd w:val="0"/>
        <w:ind w:firstLine="851"/>
        <w:jc w:val="both"/>
        <w:rPr>
          <w:szCs w:val="26"/>
        </w:rPr>
      </w:pPr>
      <w:r>
        <w:rPr>
          <w:szCs w:val="26"/>
        </w:rPr>
        <w:t>старший воспитатель,</w:t>
      </w:r>
    </w:p>
    <w:p w:rsidR="00F613E4" w:rsidRDefault="00DD2986">
      <w:pPr>
        <w:widowControl w:val="0"/>
        <w:autoSpaceDE w:val="0"/>
        <w:autoSpaceDN w:val="0"/>
        <w:adjustRightInd w:val="0"/>
        <w:ind w:firstLine="851"/>
        <w:jc w:val="both"/>
        <w:rPr>
          <w:szCs w:val="26"/>
        </w:rPr>
      </w:pPr>
      <w:r>
        <w:rPr>
          <w:szCs w:val="26"/>
        </w:rPr>
        <w:t>главный бухгалтер,</w:t>
      </w:r>
    </w:p>
    <w:p w:rsidR="00F613E4" w:rsidRDefault="00DD2986">
      <w:pPr>
        <w:widowControl w:val="0"/>
        <w:autoSpaceDE w:val="0"/>
        <w:autoSpaceDN w:val="0"/>
        <w:adjustRightInd w:val="0"/>
        <w:ind w:firstLine="851"/>
        <w:jc w:val="both"/>
        <w:rPr>
          <w:szCs w:val="26"/>
        </w:rPr>
      </w:pPr>
      <w:r>
        <w:rPr>
          <w:szCs w:val="26"/>
        </w:rPr>
        <w:t>бухгалтер,</w:t>
      </w:r>
    </w:p>
    <w:p w:rsidR="00F613E4" w:rsidRDefault="00DD2986">
      <w:pPr>
        <w:widowControl w:val="0"/>
        <w:autoSpaceDE w:val="0"/>
        <w:autoSpaceDN w:val="0"/>
        <w:adjustRightInd w:val="0"/>
        <w:ind w:firstLine="851"/>
        <w:jc w:val="both"/>
        <w:rPr>
          <w:szCs w:val="26"/>
        </w:rPr>
      </w:pPr>
      <w:r>
        <w:rPr>
          <w:szCs w:val="26"/>
        </w:rPr>
        <w:t>завхоз.</w:t>
      </w:r>
    </w:p>
    <w:p w:rsidR="00F613E4" w:rsidRDefault="00DD2986">
      <w:pPr>
        <w:widowControl w:val="0"/>
        <w:autoSpaceDE w:val="0"/>
        <w:autoSpaceDN w:val="0"/>
        <w:adjustRightInd w:val="0"/>
        <w:ind w:firstLine="851"/>
        <w:jc w:val="both"/>
        <w:rPr>
          <w:szCs w:val="26"/>
        </w:rPr>
      </w:pPr>
      <w:r>
        <w:rPr>
          <w:szCs w:val="26"/>
        </w:rPr>
        <w:t>1.2</w:t>
      </w:r>
      <w:r w:rsidR="00333880">
        <w:rPr>
          <w:szCs w:val="26"/>
        </w:rPr>
        <w:t>6</w:t>
      </w:r>
      <w:r>
        <w:rPr>
          <w:szCs w:val="26"/>
        </w:rPr>
        <w:t>. Установлен сроки действия и отчетности по выданным доверенностям:</w:t>
      </w:r>
    </w:p>
    <w:p w:rsidR="00F613E4" w:rsidRDefault="00DD2986">
      <w:pPr>
        <w:widowControl w:val="0"/>
        <w:autoSpaceDE w:val="0"/>
        <w:autoSpaceDN w:val="0"/>
        <w:adjustRightInd w:val="0"/>
        <w:ind w:firstLine="720"/>
        <w:jc w:val="both"/>
        <w:rPr>
          <w:szCs w:val="26"/>
        </w:rPr>
      </w:pPr>
      <w:r>
        <w:rPr>
          <w:szCs w:val="26"/>
        </w:rPr>
        <w:t>срок действия доверенностей на получение товарно-материальных ценностей – 10 дней, срок отчетности по использованным доверенностям – 5 дней;</w:t>
      </w:r>
    </w:p>
    <w:p w:rsidR="00F613E4" w:rsidRDefault="00DD2986">
      <w:pPr>
        <w:widowControl w:val="0"/>
        <w:autoSpaceDE w:val="0"/>
        <w:autoSpaceDN w:val="0"/>
        <w:adjustRightInd w:val="0"/>
        <w:ind w:firstLine="720"/>
        <w:jc w:val="both"/>
        <w:rPr>
          <w:szCs w:val="26"/>
        </w:rPr>
      </w:pPr>
      <w:r>
        <w:rPr>
          <w:szCs w:val="26"/>
        </w:rPr>
        <w:t>срок действия доверенности на получение чека в департаменте финансов мэрии – 3 дня.</w:t>
      </w:r>
    </w:p>
    <w:p w:rsidR="00F613E4" w:rsidRDefault="00DD2986">
      <w:pPr>
        <w:widowControl w:val="0"/>
        <w:autoSpaceDE w:val="0"/>
        <w:autoSpaceDN w:val="0"/>
        <w:adjustRightInd w:val="0"/>
        <w:ind w:firstLine="720"/>
        <w:jc w:val="both"/>
        <w:rPr>
          <w:szCs w:val="26"/>
        </w:rPr>
      </w:pPr>
      <w:r>
        <w:rPr>
          <w:szCs w:val="26"/>
        </w:rPr>
        <w:t>срок иных доверенностей устанавливается руководителем Учреждения, в соответствии с полномочиями возложенными по данной доверенности.</w:t>
      </w:r>
    </w:p>
    <w:p w:rsidR="00F613E4" w:rsidRDefault="00DD2986">
      <w:pPr>
        <w:widowControl w:val="0"/>
        <w:autoSpaceDE w:val="0"/>
        <w:autoSpaceDN w:val="0"/>
        <w:adjustRightInd w:val="0"/>
        <w:ind w:firstLine="851"/>
        <w:jc w:val="both"/>
        <w:rPr>
          <w:szCs w:val="26"/>
        </w:rPr>
      </w:pPr>
      <w:r>
        <w:rPr>
          <w:szCs w:val="26"/>
        </w:rPr>
        <w:t>1.2</w:t>
      </w:r>
      <w:r w:rsidR="00333880">
        <w:rPr>
          <w:szCs w:val="26"/>
        </w:rPr>
        <w:t>7</w:t>
      </w:r>
      <w:r>
        <w:rPr>
          <w:szCs w:val="26"/>
        </w:rPr>
        <w:t>. Нумерация и учет выдаваемых доверенностей осуществляется раздельно по доверенностям на получение товарно-материальных ценностей от доверенностей на получение чека в департаменте финансов мэрии.</w:t>
      </w:r>
    </w:p>
    <w:p w:rsidR="00F613E4" w:rsidRDefault="00DD2986">
      <w:pPr>
        <w:widowControl w:val="0"/>
        <w:autoSpaceDE w:val="0"/>
        <w:autoSpaceDN w:val="0"/>
        <w:adjustRightInd w:val="0"/>
        <w:ind w:firstLine="851"/>
        <w:jc w:val="both"/>
        <w:rPr>
          <w:szCs w:val="26"/>
        </w:rPr>
      </w:pPr>
      <w:r>
        <w:rPr>
          <w:szCs w:val="26"/>
        </w:rPr>
        <w:t>1.2</w:t>
      </w:r>
      <w:r w:rsidR="00333880">
        <w:rPr>
          <w:szCs w:val="26"/>
        </w:rPr>
        <w:t>8</w:t>
      </w:r>
      <w:r>
        <w:rPr>
          <w:szCs w:val="26"/>
        </w:rPr>
        <w:t xml:space="preserve">. С целью контроля за выданными доверенностями и сроками отчетности по ним бухгалтерии вести Журнал учета выданных доверенностей с указанием номера доверенности; даты выдачи доверенности; должности и фамилии лица, которому выдана доверенность, наименования поставщика материальных ценностей; номера и даты документа по которому осуществляется выдача ценностей (ведется в программе </w:t>
      </w:r>
      <w:r>
        <w:t>«1С бухгалтерия 8 Бюджетная версия»</w:t>
      </w:r>
      <w:r>
        <w:rPr>
          <w:szCs w:val="26"/>
        </w:rPr>
        <w:t xml:space="preserve">). </w:t>
      </w:r>
    </w:p>
    <w:p w:rsidR="00F613E4" w:rsidRDefault="00DD2986">
      <w:pPr>
        <w:jc w:val="both"/>
        <w:rPr>
          <w:bCs/>
        </w:rPr>
      </w:pPr>
      <w:r>
        <w:rPr>
          <w:bCs/>
        </w:rPr>
        <w:t xml:space="preserve">           1.</w:t>
      </w:r>
      <w:r w:rsidR="00333880">
        <w:rPr>
          <w:bCs/>
        </w:rPr>
        <w:t>29</w:t>
      </w:r>
      <w:r>
        <w:rPr>
          <w:bCs/>
        </w:rPr>
        <w:t xml:space="preserve"> .Утвердить номенклатуру дел по разделу «Бухгалтерский учет» </w:t>
      </w:r>
      <w:r>
        <w:rPr>
          <w:b/>
          <w:i/>
        </w:rPr>
        <w:t>Приложение 1</w:t>
      </w:r>
      <w:r w:rsidR="007F2DDD">
        <w:rPr>
          <w:b/>
          <w:i/>
        </w:rPr>
        <w:t>0</w:t>
      </w:r>
      <w:r>
        <w:rPr>
          <w:b/>
          <w:i/>
        </w:rPr>
        <w:t>.</w:t>
      </w:r>
    </w:p>
    <w:p w:rsidR="00F613E4" w:rsidRDefault="00DD2986">
      <w:pPr>
        <w:ind w:left="426"/>
        <w:rPr>
          <w:b/>
        </w:rPr>
      </w:pPr>
      <w:r>
        <w:rPr>
          <w:bCs/>
        </w:rPr>
        <w:t xml:space="preserve">     1.3</w:t>
      </w:r>
      <w:r w:rsidR="00333880">
        <w:rPr>
          <w:bCs/>
        </w:rPr>
        <w:t>0</w:t>
      </w:r>
      <w:r>
        <w:rPr>
          <w:bCs/>
        </w:rPr>
        <w:t xml:space="preserve"> .</w:t>
      </w:r>
      <w:r>
        <w:t xml:space="preserve">Создать комиссию по уничтожению документов, не имеющих практического значения,  списанию пришедших в негодность и использованных на текущие нужды материальных ценностей в составе </w:t>
      </w:r>
      <w:r>
        <w:rPr>
          <w:b/>
          <w:i/>
        </w:rPr>
        <w:t>Приложение № 1</w:t>
      </w:r>
      <w:r w:rsidR="007F2DDD">
        <w:rPr>
          <w:b/>
          <w:i/>
        </w:rPr>
        <w:t>3</w:t>
      </w:r>
      <w:r>
        <w:rPr>
          <w:b/>
          <w:i/>
        </w:rPr>
        <w:t>.</w:t>
      </w:r>
    </w:p>
    <w:p w:rsidR="00F613E4" w:rsidRDefault="00DD2986">
      <w:pPr>
        <w:widowControl w:val="0"/>
        <w:autoSpaceDE w:val="0"/>
        <w:autoSpaceDN w:val="0"/>
        <w:adjustRightInd w:val="0"/>
        <w:spacing w:after="200" w:line="276" w:lineRule="auto"/>
        <w:ind w:left="720"/>
        <w:jc w:val="both"/>
      </w:pPr>
      <w:r>
        <w:t>1.3</w:t>
      </w:r>
      <w:r w:rsidR="00AC4A2F">
        <w:t>2</w:t>
      </w:r>
      <w:r>
        <w:t>.Сотрудники учреждений могут использовать в процессе работы собственное имущество, находящееся в учреждениях в течение периода, на который с сотрудником заключен трудовой договор. В данном случае сотрудник должен написать письменное заявление с просьбой разрешить ему использовать и хранить собственное имущество в учреждении на период своей работы. Если после увольнения сотрудника его имущество остается в учреждении, то оно приходуется на основании договора пожертвования.</w:t>
      </w:r>
    </w:p>
    <w:p w:rsidR="00F613E4" w:rsidRDefault="00DD2986">
      <w:pPr>
        <w:ind w:firstLine="708"/>
        <w:jc w:val="both"/>
      </w:pPr>
      <w:r>
        <w:t xml:space="preserve">  1.3</w:t>
      </w:r>
      <w:r w:rsidR="00AC4A2F">
        <w:t>3</w:t>
      </w:r>
      <w:r>
        <w:t>.</w:t>
      </w:r>
      <w:r>
        <w:rPr>
          <w:b/>
        </w:rPr>
        <w:t xml:space="preserve"> </w:t>
      </w:r>
      <w:r>
        <w:t xml:space="preserve">В соответствии с принятым в учреждении «Положения о питании сотрудников»  - работники детского сада  питаются (обедают) в детском саду. Основанием постановки сотрудника на </w:t>
      </w:r>
      <w:r>
        <w:lastRenderedPageBreak/>
        <w:t>питание является его личное заявление, приказ руководителя организации. Оплата за питание начисляется по итогам месяца в размере ,установленном договором ,заключенным между МДОУ «Детский сад №</w:t>
      </w:r>
      <w:r w:rsidR="00AC4A2F">
        <w:t>151</w:t>
      </w:r>
      <w:r>
        <w:t>» и организацией,</w:t>
      </w:r>
      <w:r w:rsidR="00AC4A2F">
        <w:t xml:space="preserve"> </w:t>
      </w:r>
      <w:r>
        <w:t xml:space="preserve">оказывающей услугу по организации питания  и удерживается из заработной платы в соответствии с табелем питания сотрудников, предоставляемым в бухгалтерию. </w:t>
      </w:r>
    </w:p>
    <w:p w:rsidR="00F613E4" w:rsidRDefault="00DD2986">
      <w:pPr>
        <w:ind w:firstLine="708"/>
        <w:jc w:val="both"/>
      </w:pPr>
      <w:r>
        <w:t xml:space="preserve">    1.3</w:t>
      </w:r>
      <w:r w:rsidR="00AC4A2F">
        <w:t>4</w:t>
      </w:r>
      <w:r>
        <w:t xml:space="preserve">. Средства возмещения сотрудниками стоимости питания являются собственными доходами учреждения и отражены по КФО 2 «Приносящая доход деятельность». Расчеты с сотрудниками отражается на счете 2.205.31.000 «Расчеты с плательщиками доходов от оказания платных работ, услуг» по общему договору «Питание сотрудников». Основная часть сотрудников получает заработную плату в рамках деятельности по выполнению муниципального задания, при удержании стоимости питания у учреждения возникнет необходимость отражения в учете некассовых операций – перевод средств, с расхода по КФО 4 (КОСГУ 211) на доход по КФО 2 (КОСГУ 130). </w:t>
      </w:r>
    </w:p>
    <w:p w:rsidR="00F613E4" w:rsidRDefault="00DD2986">
      <w:pPr>
        <w:ind w:firstLine="708"/>
        <w:jc w:val="both"/>
      </w:pPr>
      <w:r>
        <w:t>1.3</w:t>
      </w:r>
      <w:r w:rsidR="00AC4A2F">
        <w:t>5</w:t>
      </w:r>
      <w:r>
        <w:t>. В соответствии со стандартом «Концептуальные основы бухучета и отчетности»,</w:t>
      </w:r>
      <w:r w:rsidR="00AC4A2F">
        <w:t xml:space="preserve"> </w:t>
      </w:r>
      <w:r>
        <w:t>учет имущества и обязательств осуществляется способом двойной записи с использованием метода начисления,</w:t>
      </w:r>
      <w:r w:rsidR="00AC4A2F">
        <w:t xml:space="preserve"> </w:t>
      </w:r>
      <w:r>
        <w:t>согласно которому результаты операций признаются в бухгалтерском учете по факту их совершения независимо от того</w:t>
      </w:r>
      <w:r w:rsidR="00AC4A2F">
        <w:t xml:space="preserve">, </w:t>
      </w:r>
      <w:r>
        <w:t>когда получены или выплачены при расчетах,</w:t>
      </w:r>
      <w:r w:rsidR="00AC4A2F">
        <w:t xml:space="preserve"> </w:t>
      </w:r>
      <w:r>
        <w:t>связанных с осуществлением указанных операций,</w:t>
      </w:r>
      <w:r w:rsidR="00AC4A2F">
        <w:t xml:space="preserve"> </w:t>
      </w:r>
      <w:r>
        <w:t>денежные средства(или их эквиваленты),с соблюдением принципа равномерности признания доходов и расходов и допущения временной определенности факторов хозяйственной жизни.</w:t>
      </w:r>
      <w:r w:rsidR="00AC4A2F">
        <w:t xml:space="preserve"> </w:t>
      </w:r>
      <w:r>
        <w:t>Основанием для записей в регистрах бюджетного учета являются первичные документы либо сводные учетные документы.</w:t>
      </w:r>
    </w:p>
    <w:p w:rsidR="00F613E4" w:rsidRDefault="00DD2986" w:rsidP="00AC4A2F">
      <w:pPr>
        <w:ind w:firstLine="708"/>
        <w:jc w:val="both"/>
      </w:pPr>
      <w:r>
        <w:t>1.3</w:t>
      </w:r>
      <w:r w:rsidR="00AC4A2F">
        <w:t>6</w:t>
      </w:r>
      <w:r>
        <w:t>.Объектами бухгалтерского учета являются   активы,</w:t>
      </w:r>
      <w:r w:rsidR="00AC4A2F">
        <w:t xml:space="preserve"> </w:t>
      </w:r>
      <w:r>
        <w:t>обязательства,</w:t>
      </w:r>
      <w:r w:rsidR="00AC4A2F">
        <w:t xml:space="preserve"> </w:t>
      </w:r>
      <w:r>
        <w:t>источники финансирования деятельности субъекта учета,</w:t>
      </w:r>
      <w:r w:rsidR="00AC4A2F">
        <w:t xml:space="preserve"> </w:t>
      </w:r>
      <w:r>
        <w:t>доходы,</w:t>
      </w:r>
      <w:r w:rsidR="00AC4A2F">
        <w:t xml:space="preserve"> </w:t>
      </w:r>
      <w:r>
        <w:t>расходы,</w:t>
      </w:r>
      <w:r w:rsidR="00AC4A2F">
        <w:t xml:space="preserve"> </w:t>
      </w:r>
      <w:r>
        <w:t>иные объекты,</w:t>
      </w:r>
      <w:r w:rsidR="00AC4A2F">
        <w:t xml:space="preserve"> </w:t>
      </w:r>
      <w:r>
        <w:t>в том числе факты хозяйственной жизни,</w:t>
      </w:r>
      <w:r w:rsidR="00AC4A2F">
        <w:t xml:space="preserve"> </w:t>
      </w:r>
      <w:r>
        <w:t>установленные стандартом «Концептуальные основы бухучета и отчетности»,</w:t>
      </w:r>
      <w:r w:rsidR="00AC4A2F">
        <w:t xml:space="preserve"> </w:t>
      </w:r>
      <w:r>
        <w:t>иными нормативными правовыми актами,</w:t>
      </w:r>
      <w:r w:rsidR="00AC4A2F">
        <w:t xml:space="preserve"> </w:t>
      </w:r>
      <w:r>
        <w:t>регулирующим и ведение бухгалтерского учета</w:t>
      </w:r>
      <w:r w:rsidR="00842E29">
        <w:t>,</w:t>
      </w:r>
      <w:r>
        <w:t xml:space="preserve"> и состояние бухгалтерской (финансовой) отчетности.</w:t>
      </w:r>
    </w:p>
    <w:p w:rsidR="00F613E4" w:rsidRDefault="00DD2986" w:rsidP="00AC4A2F">
      <w:pPr>
        <w:ind w:firstLine="708"/>
        <w:jc w:val="both"/>
      </w:pPr>
      <w:r>
        <w:t>1.3</w:t>
      </w:r>
      <w:r w:rsidR="00AC4A2F">
        <w:t>7</w:t>
      </w:r>
      <w:r>
        <w:t>.Оценка отдельных объектов бухгалтерского учета в случаях,</w:t>
      </w:r>
      <w:r w:rsidR="00AC4A2F">
        <w:t xml:space="preserve"> </w:t>
      </w:r>
      <w:r>
        <w:t>предусмотренных нормативными правовыми актами,</w:t>
      </w:r>
      <w:r w:rsidR="00AC4A2F">
        <w:t xml:space="preserve"> </w:t>
      </w:r>
      <w:r>
        <w:t>регулирующими ведение бухгалтерского учета и составление бухгалтерской (финансовой) отчетности,</w:t>
      </w:r>
      <w:r w:rsidR="00AC4A2F">
        <w:t xml:space="preserve"> </w:t>
      </w:r>
      <w:r>
        <w:t>осуществляется  по справедливой стоимости-в оценке соответствующей цене,</w:t>
      </w:r>
      <w:r w:rsidR="00AC4A2F">
        <w:t xml:space="preserve"> </w:t>
      </w:r>
      <w:r>
        <w:t>по которой может быть  осуществлен переход права собственности на актив между независимыми сторонами сделки,</w:t>
      </w:r>
      <w:r w:rsidR="00AC4A2F">
        <w:t xml:space="preserve"> </w:t>
      </w:r>
      <w:r>
        <w:t>осведомленными о предмете сделки и желающими ее совершить.</w:t>
      </w:r>
    </w:p>
    <w:p w:rsidR="00F613E4" w:rsidRDefault="00DD2986" w:rsidP="00AC4A2F">
      <w:pPr>
        <w:ind w:firstLine="708"/>
        <w:jc w:val="both"/>
      </w:pPr>
      <w:r>
        <w:t>1.3</w:t>
      </w:r>
      <w:r w:rsidR="00AC4A2F">
        <w:t>8</w:t>
      </w:r>
      <w:r>
        <w:t>.План финансово-хозяйственной деятельности МДОУ «Детский сад №</w:t>
      </w:r>
      <w:r w:rsidR="00AC4A2F">
        <w:t>151</w:t>
      </w:r>
      <w:r>
        <w:t>»,</w:t>
      </w:r>
      <w:r w:rsidR="00AC4A2F">
        <w:t xml:space="preserve"> </w:t>
      </w:r>
      <w:r>
        <w:t>утверждается учредителем.</w:t>
      </w:r>
    </w:p>
    <w:p w:rsidR="00F613E4" w:rsidRDefault="00DD2986">
      <w:pPr>
        <w:ind w:firstLine="708"/>
      </w:pPr>
      <w:r>
        <w:t>Формирование и внесение изменений в ПФХД учреждения  осуществляется  в соответствии с положениями единых требований,</w:t>
      </w:r>
      <w:r w:rsidR="00AC4A2F">
        <w:t xml:space="preserve"> </w:t>
      </w:r>
      <w:r>
        <w:t>которые утверждены приказом Минфина от 28.07.2010г.№81н (Единые требования  к плану ФХД).Показатели плана формируются в разрезе кодов классификации расходов с детализацией до кодов статей (подстатей) КОСГУ.</w:t>
      </w:r>
    </w:p>
    <w:p w:rsidR="00F613E4" w:rsidRDefault="00DD2986" w:rsidP="00AC4A2F">
      <w:pPr>
        <w:ind w:firstLine="708"/>
        <w:jc w:val="both"/>
      </w:pPr>
      <w:r>
        <w:t>1.40. Применение классификации операций сектора государственного управления (далее-КОСГУ)</w:t>
      </w:r>
      <w:r w:rsidR="00AC4A2F">
        <w:t xml:space="preserve"> </w:t>
      </w:r>
      <w:r>
        <w:t>производится в соответствии с Приказом Минфина России от29.10.2017г №209н «Об утверждении Порядка применения классификации операций сектора государственного управления».</w:t>
      </w:r>
    </w:p>
    <w:p w:rsidR="00F613E4" w:rsidRDefault="00DD2986">
      <w:pPr>
        <w:ind w:firstLine="708"/>
      </w:pPr>
      <w:r>
        <w:t>КОСГУ используется только для ведения бюджетного (бухгалтерского) учета,</w:t>
      </w:r>
      <w:r w:rsidR="00AC4A2F">
        <w:t xml:space="preserve"> </w:t>
      </w:r>
      <w:r>
        <w:t>составления бюджетной (бухгалтерской) и иной финансовой отчетности.</w:t>
      </w:r>
    </w:p>
    <w:p w:rsidR="00F613E4" w:rsidRDefault="00DD2986" w:rsidP="00AC4A2F">
      <w:pPr>
        <w:ind w:firstLine="708"/>
        <w:jc w:val="both"/>
      </w:pPr>
      <w:r>
        <w:lastRenderedPageBreak/>
        <w:t>При исполнении бюджета КОСГУ не применяется,</w:t>
      </w:r>
      <w:r w:rsidR="00842E29">
        <w:t xml:space="preserve"> </w:t>
      </w:r>
      <w:r>
        <w:t>а группировка доходов,</w:t>
      </w:r>
      <w:r w:rsidR="00AC4A2F">
        <w:t xml:space="preserve"> </w:t>
      </w:r>
      <w:r>
        <w:t xml:space="preserve">расходов и источников финансирования дефицита бюджета </w:t>
      </w:r>
      <w:r w:rsidR="00AC4A2F">
        <w:t>о</w:t>
      </w:r>
      <w:r>
        <w:t>существляется путем применения классификации видов доходов бюджетов,</w:t>
      </w:r>
      <w:r w:rsidR="00AC4A2F">
        <w:t xml:space="preserve"> </w:t>
      </w:r>
      <w:r>
        <w:t>классификации видов расходов бюджетов и классификации видов ис</w:t>
      </w:r>
      <w:r w:rsidR="00AC4A2F">
        <w:t>т</w:t>
      </w:r>
      <w:r>
        <w:t>очников финансирования дефицита бюджетов.</w:t>
      </w:r>
      <w:r w:rsidR="00AC4A2F">
        <w:t xml:space="preserve"> </w:t>
      </w:r>
      <w:r>
        <w:t>В 1-4 разрядах номера счета отражается аналитический код вида функции, услуги(работы) учреждения,</w:t>
      </w:r>
      <w:r w:rsidR="00AC4A2F">
        <w:t xml:space="preserve"> </w:t>
      </w:r>
      <w:r>
        <w:t>соответствующий коду раздела,</w:t>
      </w:r>
      <w:r w:rsidR="00AC4A2F">
        <w:t xml:space="preserve"> </w:t>
      </w:r>
      <w:r>
        <w:t>подраздела классификации расходов бюджета за исключением счета 401.30 и 210.06,</w:t>
      </w:r>
      <w:r w:rsidR="00842E29">
        <w:t xml:space="preserve"> </w:t>
      </w:r>
      <w:r>
        <w:t>где в 1-4 разрядах указываются нули.</w:t>
      </w:r>
    </w:p>
    <w:p w:rsidR="00F613E4" w:rsidRDefault="00F613E4">
      <w:pPr>
        <w:ind w:left="426" w:right="-99" w:hanging="426"/>
        <w:rPr>
          <w:bCs/>
        </w:rPr>
      </w:pPr>
    </w:p>
    <w:p w:rsidR="00F613E4" w:rsidRDefault="00DD2986">
      <w:pPr>
        <w:widowControl w:val="0"/>
        <w:autoSpaceDE w:val="0"/>
        <w:autoSpaceDN w:val="0"/>
        <w:adjustRightInd w:val="0"/>
        <w:ind w:firstLine="851"/>
        <w:jc w:val="center"/>
        <w:rPr>
          <w:b/>
          <w:bCs/>
        </w:rPr>
      </w:pPr>
      <w:r>
        <w:rPr>
          <w:b/>
          <w:bCs/>
        </w:rPr>
        <w:t>2.  Организация проведения инвентаризации</w:t>
      </w:r>
    </w:p>
    <w:p w:rsidR="00F613E4" w:rsidRDefault="00F613E4">
      <w:pPr>
        <w:widowControl w:val="0"/>
        <w:autoSpaceDE w:val="0"/>
        <w:autoSpaceDN w:val="0"/>
        <w:adjustRightInd w:val="0"/>
        <w:ind w:firstLine="851"/>
        <w:jc w:val="center"/>
      </w:pPr>
    </w:p>
    <w:p w:rsidR="00F613E4" w:rsidRDefault="00DD2986">
      <w:pPr>
        <w:ind w:firstLine="720"/>
        <w:jc w:val="both"/>
        <w:rPr>
          <w:i/>
        </w:rPr>
      </w:pPr>
      <w:r>
        <w:t xml:space="preserve">2.1. Инвентаризация имущества и обязательств проводится в соответствии с </w:t>
      </w:r>
      <w:r>
        <w:rPr>
          <w:i/>
        </w:rPr>
        <w:t xml:space="preserve">Федеральным законом "О бухгалтерском учете" от 06.12.2011г. № 402-ФЗ Пункт 1.5 и 2.1, Методическими указаниями по инвентаризации имущества и финансовых обязательств, утвержденных приказом Минфина РФ от 13.06.95 г. № 49, </w:t>
      </w:r>
      <w:r>
        <w:rPr>
          <w:i/>
          <w:iCs/>
        </w:rPr>
        <w:t>Приказом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613E4" w:rsidRDefault="00DD2986">
      <w:pPr>
        <w:widowControl w:val="0"/>
        <w:autoSpaceDE w:val="0"/>
        <w:autoSpaceDN w:val="0"/>
        <w:adjustRightInd w:val="0"/>
        <w:ind w:firstLine="851"/>
        <w:jc w:val="both"/>
      </w:pPr>
      <w:r>
        <w:t>2.2.  При проведении инвентаризации МДОУ «Детский сад №</w:t>
      </w:r>
      <w:r w:rsidR="00AC4A2F">
        <w:t>151</w:t>
      </w:r>
      <w:r>
        <w:t>» руководствуется стандартом «Концептуальные основы бухучета и отчетности».</w:t>
      </w:r>
    </w:p>
    <w:p w:rsidR="00F613E4" w:rsidRDefault="00DD2986">
      <w:pPr>
        <w:widowControl w:val="0"/>
        <w:autoSpaceDE w:val="0"/>
        <w:autoSpaceDN w:val="0"/>
        <w:adjustRightInd w:val="0"/>
        <w:ind w:firstLine="851"/>
        <w:jc w:val="both"/>
      </w:pPr>
      <w:r>
        <w:t>2.3.Целями инвентаризации являются выявление фактического наличия имущества,</w:t>
      </w:r>
      <w:r w:rsidR="00AC4A2F">
        <w:t xml:space="preserve"> </w:t>
      </w:r>
      <w:r>
        <w:t>сопоставление с данными бухгалтерского учета и проверка полноты отражения в бухгалтерском учете обязательств.</w:t>
      </w:r>
    </w:p>
    <w:p w:rsidR="00F613E4" w:rsidRDefault="00DD2986">
      <w:pPr>
        <w:widowControl w:val="0"/>
        <w:autoSpaceDE w:val="0"/>
        <w:autoSpaceDN w:val="0"/>
        <w:adjustRightInd w:val="0"/>
        <w:ind w:firstLine="851"/>
        <w:jc w:val="both"/>
      </w:pPr>
      <w:r>
        <w:t>2.4. Инвентаризации подлежит всё имущество учреждения независимо от его местонахождения, а также все виды обязательств.</w:t>
      </w:r>
    </w:p>
    <w:p w:rsidR="00F613E4" w:rsidRDefault="00DD2986">
      <w:pPr>
        <w:widowControl w:val="0"/>
        <w:autoSpaceDE w:val="0"/>
        <w:autoSpaceDN w:val="0"/>
        <w:adjustRightInd w:val="0"/>
        <w:ind w:firstLine="851"/>
        <w:jc w:val="both"/>
      </w:pPr>
      <w:r>
        <w:t xml:space="preserve">2.5. </w:t>
      </w:r>
      <w:r>
        <w:tab/>
        <w:t>Не подлежит инвентаризации личное имущество сотрудников находящееся в учреждении и используемое для личных нужд либо в работе. Для учёта данного вида имущества сотрудник заполняет «Акт временного хранения»</w:t>
      </w:r>
      <w:r w:rsidR="00AC4A2F">
        <w:t xml:space="preserve"> </w:t>
      </w:r>
      <w:r>
        <w:rPr>
          <w:color w:val="000000"/>
        </w:rPr>
        <w:t xml:space="preserve">приведён </w:t>
      </w:r>
      <w:r>
        <w:rPr>
          <w:i/>
          <w:color w:val="000000"/>
        </w:rPr>
        <w:t xml:space="preserve">в </w:t>
      </w:r>
      <w:r>
        <w:rPr>
          <w:b/>
          <w:i/>
          <w:color w:val="000000"/>
        </w:rPr>
        <w:t>Приложении № 5</w:t>
      </w:r>
      <w:r>
        <w:rPr>
          <w:color w:val="000000"/>
        </w:rPr>
        <w:t xml:space="preserve"> к настоящей Учётной политике.</w:t>
      </w:r>
    </w:p>
    <w:p w:rsidR="00F613E4" w:rsidRDefault="00DD2986">
      <w:pPr>
        <w:widowControl w:val="0"/>
        <w:autoSpaceDE w:val="0"/>
        <w:autoSpaceDN w:val="0"/>
        <w:adjustRightInd w:val="0"/>
        <w:ind w:firstLine="851"/>
        <w:jc w:val="both"/>
        <w:rPr>
          <w:color w:val="000000"/>
        </w:rPr>
      </w:pPr>
      <w:r>
        <w:t xml:space="preserve">2.6. Порядок проведения инвентаризации имущества и обязательств, случаи, сроки и оформление её результатов устанавливается «Положением по инвентаризации имущества и финансовых обязательств» </w:t>
      </w:r>
      <w:r>
        <w:rPr>
          <w:b/>
          <w:i/>
          <w:color w:val="000000"/>
        </w:rPr>
        <w:t>в Приложении № 2</w:t>
      </w:r>
      <w:r>
        <w:rPr>
          <w:color w:val="000000"/>
        </w:rPr>
        <w:t xml:space="preserve"> к настоящей Учётной политике.</w:t>
      </w:r>
    </w:p>
    <w:p w:rsidR="00F613E4" w:rsidRDefault="00DD2986">
      <w:pPr>
        <w:ind w:left="426" w:right="-99" w:hanging="851"/>
        <w:jc w:val="both"/>
      </w:pPr>
      <w:r>
        <w:rPr>
          <w:color w:val="000000"/>
        </w:rPr>
        <w:t xml:space="preserve">                    2.7.</w:t>
      </w:r>
      <w:r>
        <w:t>В соответствии с п. 3 ст. 6 Федерального закона от 21.11.1996г. № 129-ФЗ “О бухгалтерском учете”; методическими указаниями по инвентаризации имущества и финансовых обязательств, утвержденными Приказом Минфина РФ от 13.06.1995г. № 49, Инструкцией №174Н по бюджетному учету в целях обеспечения сохранности материальных ценностей и достоверности данных бухгалтерского и налогового учета и отчетности проводить инвентаризацию имущества и финансовых обязательств:</w:t>
      </w:r>
    </w:p>
    <w:p w:rsidR="00F613E4" w:rsidRDefault="00DD2986">
      <w:pPr>
        <w:ind w:left="567" w:hanging="851"/>
      </w:pPr>
      <w:r>
        <w:t xml:space="preserve">           - при смене материально-ответственного лица. </w:t>
      </w:r>
    </w:p>
    <w:p w:rsidR="00F613E4" w:rsidRDefault="00DD2986">
      <w:pPr>
        <w:ind w:left="567" w:hanging="851"/>
      </w:pPr>
      <w:r>
        <w:t xml:space="preserve">           - при выявлении фактов хищения или порчи имущества</w:t>
      </w:r>
    </w:p>
    <w:p w:rsidR="00F613E4" w:rsidRDefault="00DD2986">
      <w:pPr>
        <w:ind w:left="567" w:hanging="851"/>
      </w:pPr>
      <w:r>
        <w:t xml:space="preserve">            - выборочно по отдельным объектам учета </w:t>
      </w:r>
    </w:p>
    <w:p w:rsidR="00F613E4" w:rsidRDefault="00DD2986" w:rsidP="00340B00">
      <w:pPr>
        <w:pStyle w:val="21"/>
        <w:ind w:firstLine="0"/>
      </w:pPr>
      <w:r>
        <w:lastRenderedPageBreak/>
        <w:t xml:space="preserve">             Плановую инвентаризацию    перед составлением годовой бухгалтерской отчетности проводить 1 раз в год в ноябре месяце по материальным ценностям,</w:t>
      </w:r>
      <w:r>
        <w:rPr>
          <w:color w:val="FF0000"/>
        </w:rPr>
        <w:t xml:space="preserve">  </w:t>
      </w:r>
      <w:r>
        <w:t>по расчетам с покупателями и поставщиками</w:t>
      </w:r>
      <w:r w:rsidR="004850F2">
        <w:t xml:space="preserve"> </w:t>
      </w:r>
      <w:r>
        <w:t xml:space="preserve"> на 31 декабря каждого года.</w:t>
      </w:r>
    </w:p>
    <w:p w:rsidR="004850F2" w:rsidRDefault="004850F2" w:rsidP="00340B00">
      <w:pPr>
        <w:pStyle w:val="21"/>
        <w:ind w:firstLine="0"/>
      </w:pPr>
      <w:r>
        <w:t xml:space="preserve">    Инвентаризация кассы проводится 1 раз в квартал, перед составлением квартального отчета.</w:t>
      </w:r>
    </w:p>
    <w:p w:rsidR="00F613E4" w:rsidRDefault="00DD2986">
      <w:pPr>
        <w:ind w:leftChars="81" w:left="662" w:hangingChars="195" w:hanging="468"/>
      </w:pPr>
      <w:r>
        <w:t xml:space="preserve">Инвентаризация основных средств проводится один раз в три года.  </w:t>
      </w:r>
    </w:p>
    <w:p w:rsidR="00F613E4" w:rsidRDefault="00DD2986">
      <w:pPr>
        <w:ind w:left="426" w:right="-99" w:hanging="851"/>
        <w:jc w:val="both"/>
      </w:pPr>
      <w:r>
        <w:t xml:space="preserve">              Излишки материальных ценностей, выявленные в ходе инвентаризации, приходуются по рыночной стоимости. Учет сумм недостач, хищений, потерь от порчи материальных ценностей ведется на счете 20900000 «Расчеты по недостачам».</w:t>
      </w:r>
    </w:p>
    <w:p w:rsidR="00F613E4" w:rsidRDefault="00DD2986">
      <w:pPr>
        <w:ind w:left="426" w:right="-99" w:hanging="710"/>
        <w:jc w:val="both"/>
        <w:rPr>
          <w:iCs/>
        </w:rPr>
      </w:pPr>
      <w:r>
        <w:rPr>
          <w:bCs/>
        </w:rPr>
        <w:t>Создать постоянно действующую</w:t>
      </w:r>
      <w:r>
        <w:t xml:space="preserve"> комиссию для принятия на учет вновь поступивших основных средств, для списания пришедших в негодность инвентаря, оборудования и материальных запасов, для производства ревизии кассы, в установленные приказом руководителя сроки, а также при смене кассира и для проверки учтенных дубликатов ключей.</w:t>
      </w:r>
      <w:r>
        <w:rPr>
          <w:b/>
          <w:bCs/>
          <w:i/>
        </w:rPr>
        <w:t xml:space="preserve">           </w:t>
      </w:r>
      <w:r>
        <w:rPr>
          <w:iCs/>
        </w:rPr>
        <w:t>Комиссия определяет при инвентаризации,</w:t>
      </w:r>
      <w:r w:rsidR="00842E29">
        <w:rPr>
          <w:iCs/>
        </w:rPr>
        <w:t xml:space="preserve"> </w:t>
      </w:r>
      <w:r>
        <w:rPr>
          <w:iCs/>
        </w:rPr>
        <w:t>в том числе сомнительную задолженность.</w:t>
      </w:r>
    </w:p>
    <w:p w:rsidR="00F613E4" w:rsidRDefault="00DD2986">
      <w:pPr>
        <w:ind w:left="426" w:right="-99" w:hanging="710"/>
        <w:jc w:val="both"/>
        <w:rPr>
          <w:iCs/>
        </w:rPr>
      </w:pPr>
      <w:r>
        <w:rPr>
          <w:iCs/>
        </w:rPr>
        <w:t xml:space="preserve">           Задолженность признается сомнительной при условии,</w:t>
      </w:r>
      <w:r w:rsidR="00842E29">
        <w:rPr>
          <w:iCs/>
        </w:rPr>
        <w:t xml:space="preserve"> </w:t>
      </w:r>
      <w:r>
        <w:rPr>
          <w:iCs/>
        </w:rPr>
        <w:t>что  должник нарушил сроки исполнения  обязательства ,и наличии одного из следующих обстоятельств:- отсутствие обеспечение долга залогом задатком поручительством банковской гарантии и т.п.; - значительные финансовые затруднения должника, ставшие известными из СМИ или других источников; - возбуждение процедуры банкротства в отношении должника.</w:t>
      </w:r>
    </w:p>
    <w:p w:rsidR="00F613E4" w:rsidRDefault="00DD2986">
      <w:pPr>
        <w:ind w:left="426" w:right="-99" w:hanging="710"/>
        <w:jc w:val="both"/>
        <w:rPr>
          <w:iCs/>
        </w:rPr>
      </w:pPr>
      <w:r>
        <w:rPr>
          <w:iCs/>
        </w:rPr>
        <w:t xml:space="preserve">            Не признается сомнительной: - обязательство должников, просрочкой исполнения которых не превышает 30 дней; - задолженность заказчиков по договорам оказание услуг или выполнение работ, по которым срок действия договора ещё не истёк.</w:t>
      </w:r>
    </w:p>
    <w:p w:rsidR="00F613E4" w:rsidRDefault="00DD2986">
      <w:pPr>
        <w:ind w:leftChars="180" w:left="780" w:right="-99" w:hangingChars="145" w:hanging="348"/>
        <w:jc w:val="both"/>
        <w:rPr>
          <w:iCs/>
        </w:rPr>
      </w:pPr>
      <w:r>
        <w:rPr>
          <w:iCs/>
        </w:rPr>
        <w:t xml:space="preserve">С целью квалификации задолженности сомнительной каждый долг индивидуально оценивается на предмет наличия обстоятельств. </w:t>
      </w:r>
    </w:p>
    <w:p w:rsidR="00F613E4" w:rsidRDefault="00DD2986">
      <w:pPr>
        <w:ind w:left="426" w:hanging="851"/>
      </w:pPr>
      <w:r>
        <w:t xml:space="preserve">             Для проведения инвентаризации создать постоянно действующую инвентаризационную комиссию и установить периодичность ревизии (</w:t>
      </w:r>
      <w:r>
        <w:rPr>
          <w:b/>
          <w:i/>
        </w:rPr>
        <w:t>Приложение № 1</w:t>
      </w:r>
      <w:r w:rsidR="007F2DDD">
        <w:rPr>
          <w:b/>
          <w:i/>
        </w:rPr>
        <w:t>2</w:t>
      </w:r>
      <w:r>
        <w:rPr>
          <w:b/>
          <w:i/>
        </w:rPr>
        <w:t>).</w:t>
      </w:r>
      <w:r>
        <w:t>Сверку остатков материальных ценностей с данными учёта производить ежеквартально.</w:t>
      </w:r>
    </w:p>
    <w:p w:rsidR="00F613E4" w:rsidRDefault="00DD2986">
      <w:pPr>
        <w:ind w:left="426"/>
      </w:pPr>
      <w:r>
        <w:t>Инвентаризацию имущества, финансовых активов и обязательств, проводить в соответствии с инструкцией, утверждённой Приказом Минфина России от 13.06.1995г. №49н,  на основании приказа руководителя учреждения.</w:t>
      </w:r>
    </w:p>
    <w:p w:rsidR="00F613E4" w:rsidRDefault="00DD2986">
      <w:pPr>
        <w:ind w:left="426"/>
      </w:pPr>
      <w:r>
        <w:t xml:space="preserve">В отдельных случаях (при смене материально ответственных лиц, отсутствии по уважительной причине более 50% членов постоянно действующей комиссии, выявлении фактов хищения, стихийных бедствий и </w:t>
      </w:r>
      <w:proofErr w:type="spellStart"/>
      <w:r>
        <w:t>т.д</w:t>
      </w:r>
      <w:proofErr w:type="spellEnd"/>
      <w:r>
        <w:t xml:space="preserve">) инвентаризацию может проводит специально созданная рабочая комиссия, состав которой утверждается отдельным приказом руководителем учреждения. </w:t>
      </w:r>
    </w:p>
    <w:p w:rsidR="004850F2" w:rsidRPr="00CE6727" w:rsidRDefault="004850F2" w:rsidP="004850F2">
      <w:pPr>
        <w:pStyle w:val="21"/>
        <w:rPr>
          <w:rFonts w:ascii="Times New Roman" w:hAnsi="Times New Roman"/>
        </w:rPr>
      </w:pPr>
      <w:r w:rsidRPr="00CE6727">
        <w:rPr>
          <w:rFonts w:ascii="Times New Roman" w:hAnsi="Times New Roman"/>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4850F2" w:rsidRPr="00CE6727" w:rsidRDefault="004850F2" w:rsidP="004850F2">
      <w:pPr>
        <w:pStyle w:val="21"/>
        <w:rPr>
          <w:rFonts w:ascii="Times New Roman" w:hAnsi="Times New Roman"/>
        </w:rPr>
      </w:pPr>
    </w:p>
    <w:p w:rsidR="004850F2" w:rsidRPr="00CE6727" w:rsidRDefault="004850F2" w:rsidP="004850F2">
      <w:pPr>
        <w:pStyle w:val="21"/>
        <w:rPr>
          <w:rFonts w:ascii="Times New Roman" w:hAnsi="Times New Roman"/>
        </w:rPr>
      </w:pPr>
      <w:r w:rsidRPr="00CE6727">
        <w:rPr>
          <w:rFonts w:ascii="Times New Roman" w:hAnsi="Times New Roman"/>
        </w:rPr>
        <w:lastRenderedPageBreak/>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4850F2" w:rsidRPr="00CE6727" w:rsidTr="00842E29">
        <w:trPr>
          <w:trHeight w:val="194"/>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Код</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Описание кода</w:t>
            </w:r>
          </w:p>
        </w:tc>
      </w:tr>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Для объектов основных средств</w:t>
            </w:r>
          </w:p>
        </w:tc>
      </w:tr>
      <w:tr w:rsidR="004850F2" w:rsidRPr="00CE6727" w:rsidTr="00842E29">
        <w:trPr>
          <w:jc w:val="center"/>
        </w:trPr>
        <w:tc>
          <w:tcPr>
            <w:tcW w:w="3190" w:type="dxa"/>
            <w:shd w:val="clear" w:color="auto" w:fill="auto"/>
          </w:tcPr>
          <w:p w:rsidR="004C45E5" w:rsidRPr="00BA48BE" w:rsidRDefault="004C45E5" w:rsidP="00842E29">
            <w:pPr>
              <w:pStyle w:val="21"/>
              <w:spacing w:before="100" w:beforeAutospacing="1" w:after="100" w:afterAutospacing="1" w:line="20" w:lineRule="atLeast"/>
              <w:ind w:firstLine="0"/>
              <w:jc w:val="center"/>
              <w:rPr>
                <w:rFonts w:ascii="Times New Roman" w:hAnsi="Times New Roman"/>
                <w:b/>
              </w:rPr>
            </w:pPr>
            <w:r>
              <w:rPr>
                <w:rFonts w:ascii="Times New Roman" w:hAnsi="Times New Roman"/>
                <w:b/>
              </w:rPr>
              <w:t>«Эксплуатации</w:t>
            </w:r>
            <w:r w:rsidR="004850F2" w:rsidRPr="00BA48BE">
              <w:rPr>
                <w:rFonts w:ascii="Times New Roman" w:hAnsi="Times New Roman"/>
                <w:b/>
              </w:rPr>
              <w:t>»</w:t>
            </w:r>
            <w:r>
              <w:rPr>
                <w:rFonts w:ascii="Times New Roman" w:hAnsi="Times New Roman"/>
                <w:b/>
              </w:rPr>
              <w:t xml:space="preserve"> </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В эксплуатации</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«Р</w:t>
            </w:r>
            <w:r w:rsidR="004C45E5">
              <w:rPr>
                <w:rFonts w:ascii="Times New Roman" w:hAnsi="Times New Roman"/>
                <w:b/>
              </w:rPr>
              <w:t>емонта</w:t>
            </w:r>
            <w:r w:rsidRPr="00BA48BE">
              <w:rPr>
                <w:rFonts w:ascii="Times New Roman" w:hAnsi="Times New Roman"/>
                <w:b/>
              </w:rPr>
              <w:t>»</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Требуется ремонт</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r w:rsidR="004C45E5">
              <w:rPr>
                <w:rFonts w:ascii="Times New Roman" w:hAnsi="Times New Roman"/>
                <w:b/>
              </w:rPr>
              <w:t>онсервации</w:t>
            </w:r>
            <w:r w:rsidRPr="00BA48BE">
              <w:rPr>
                <w:rFonts w:ascii="Times New Roman" w:hAnsi="Times New Roman"/>
                <w:b/>
              </w:rPr>
              <w:t>»</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Находится на консервации</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«НВ»</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Не введен в эксплуатацию</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«НТ»</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Не соответствует требованиям эксплуатации</w:t>
            </w:r>
          </w:p>
        </w:tc>
      </w:tr>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Для объектов материальных запасов</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«З»</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В запасе для использования </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«Х»</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В запасе на хранении</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«НК»</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Не надлежащего качества</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«П»</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Повреждены</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«ИС»</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Истек срок хранения</w:t>
            </w:r>
          </w:p>
        </w:tc>
      </w:tr>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Для объектов незавершенного строительства</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Строительство ведется</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Стройка законсервирована</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«П»</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Строительство приостановлено без консервации</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«В»</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Передается в собственность другому субъекту учета</w:t>
            </w:r>
          </w:p>
        </w:tc>
      </w:tr>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b/>
              </w:rPr>
              <w:t>Для объектов основных средств</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«Э</w:t>
            </w:r>
            <w:r w:rsidR="004C45E5">
              <w:rPr>
                <w:rFonts w:ascii="Times New Roman" w:hAnsi="Times New Roman"/>
                <w:b/>
              </w:rPr>
              <w:t>ксплуатация</w:t>
            </w:r>
            <w:r w:rsidRPr="00BA48BE">
              <w:rPr>
                <w:rFonts w:ascii="Times New Roman" w:hAnsi="Times New Roman"/>
                <w:b/>
              </w:rPr>
              <w:t>»</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Эксплуатация </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«В»</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Подлежит вводу в эксплуатацию</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«Р»</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Планируется ремонт</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Требуется консервация</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«М»</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Требуется модернизация, достройка, дооборудование объекта </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Списание и утилизация (при необходимости) </w:t>
            </w:r>
          </w:p>
        </w:tc>
      </w:tr>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b/>
              </w:rPr>
              <w:t>Для объектов материальных запасов</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«Э»</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Планируется использование в деятельности </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«Х»</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Продолжение хранения объектов </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Требуется списание </w:t>
            </w:r>
          </w:p>
        </w:tc>
      </w:tr>
      <w:tr w:rsidR="004850F2" w:rsidRPr="00CE6727" w:rsidTr="00842E29">
        <w:trPr>
          <w:jc w:val="center"/>
        </w:trPr>
        <w:tc>
          <w:tcPr>
            <w:tcW w:w="9571" w:type="dxa"/>
            <w:gridSpan w:val="2"/>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rPr>
            </w:pPr>
            <w:r w:rsidRPr="00BA48BE">
              <w:rPr>
                <w:rFonts w:ascii="Times New Roman" w:hAnsi="Times New Roman"/>
                <w:b/>
              </w:rPr>
              <w:t>Для объектов незавершенного строительства</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«С»</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Строительство продолжается</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«К»</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 xml:space="preserve">Требуется консервация </w:t>
            </w:r>
          </w:p>
        </w:tc>
      </w:tr>
      <w:tr w:rsidR="004850F2" w:rsidRPr="00CE6727" w:rsidTr="00842E29">
        <w:trPr>
          <w:jc w:val="center"/>
        </w:trPr>
        <w:tc>
          <w:tcPr>
            <w:tcW w:w="3190" w:type="dxa"/>
            <w:shd w:val="clear" w:color="auto" w:fill="auto"/>
          </w:tcPr>
          <w:p w:rsidR="004850F2" w:rsidRPr="00BA48BE" w:rsidRDefault="004850F2" w:rsidP="00842E29">
            <w:pPr>
              <w:pStyle w:val="21"/>
              <w:spacing w:before="100" w:beforeAutospacing="1" w:after="100" w:afterAutospacing="1" w:line="20" w:lineRule="atLeast"/>
              <w:ind w:firstLine="0"/>
              <w:jc w:val="center"/>
              <w:rPr>
                <w:rFonts w:ascii="Times New Roman" w:hAnsi="Times New Roman"/>
                <w:b/>
              </w:rPr>
            </w:pPr>
            <w:r w:rsidRPr="00BA48BE">
              <w:rPr>
                <w:rFonts w:ascii="Times New Roman" w:hAnsi="Times New Roman"/>
                <w:b/>
              </w:rPr>
              <w:t>«В»</w:t>
            </w:r>
          </w:p>
        </w:tc>
        <w:tc>
          <w:tcPr>
            <w:tcW w:w="6381" w:type="dxa"/>
            <w:shd w:val="clear" w:color="auto" w:fill="auto"/>
          </w:tcPr>
          <w:p w:rsidR="004850F2" w:rsidRPr="00BA48BE" w:rsidRDefault="004850F2" w:rsidP="00842E29">
            <w:pPr>
              <w:pStyle w:val="21"/>
              <w:spacing w:before="100" w:beforeAutospacing="1" w:after="100" w:afterAutospacing="1" w:line="20" w:lineRule="atLeast"/>
              <w:ind w:firstLine="0"/>
              <w:rPr>
                <w:rFonts w:ascii="Times New Roman" w:hAnsi="Times New Roman"/>
              </w:rPr>
            </w:pPr>
            <w:r w:rsidRPr="00BA48BE">
              <w:rPr>
                <w:rFonts w:ascii="Times New Roman" w:hAnsi="Times New Roman"/>
              </w:rPr>
              <w:t>Передается в собственность другому субъекту учета</w:t>
            </w:r>
          </w:p>
        </w:tc>
      </w:tr>
    </w:tbl>
    <w:p w:rsidR="004850F2" w:rsidRDefault="004850F2">
      <w:pPr>
        <w:ind w:left="426"/>
      </w:pPr>
    </w:p>
    <w:p w:rsidR="004850F2" w:rsidRPr="00CE6727" w:rsidRDefault="00DD2986" w:rsidP="004850F2">
      <w:pPr>
        <w:pStyle w:val="21"/>
        <w:rPr>
          <w:rStyle w:val="31"/>
        </w:rPr>
      </w:pPr>
      <w:r>
        <w:t>.</w:t>
      </w:r>
      <w:r w:rsidR="004850F2" w:rsidRPr="004850F2">
        <w:rPr>
          <w:rStyle w:val="31"/>
        </w:rPr>
        <w:t xml:space="preserve"> </w:t>
      </w:r>
      <w:r w:rsidR="004850F2" w:rsidRPr="00CE6727">
        <w:rPr>
          <w:rStyle w:val="31"/>
        </w:rPr>
        <w:t>По результатам инвентаризации председатель инвентаризационной комиссии подготавливает руководителю учреждения предложения:</w:t>
      </w:r>
    </w:p>
    <w:p w:rsidR="004850F2" w:rsidRPr="00CE6727" w:rsidRDefault="004850F2" w:rsidP="004850F2">
      <w:pPr>
        <w:pStyle w:val="21"/>
        <w:numPr>
          <w:ilvl w:val="0"/>
          <w:numId w:val="16"/>
        </w:numPr>
        <w:spacing w:after="0"/>
        <w:rPr>
          <w:rFonts w:ascii="Times New Roman" w:hAnsi="Times New Roman"/>
        </w:rPr>
      </w:pPr>
      <w:r w:rsidRPr="00CE6727">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4850F2" w:rsidRPr="00CE6727" w:rsidRDefault="004850F2" w:rsidP="004850F2">
      <w:pPr>
        <w:pStyle w:val="21"/>
        <w:numPr>
          <w:ilvl w:val="0"/>
          <w:numId w:val="16"/>
        </w:numPr>
        <w:spacing w:after="0"/>
        <w:rPr>
          <w:rFonts w:ascii="Times New Roman" w:hAnsi="Times New Roman"/>
        </w:rPr>
      </w:pPr>
      <w:r w:rsidRPr="00CE6727">
        <w:rPr>
          <w:rFonts w:ascii="Times New Roman" w:hAnsi="Times New Roman"/>
        </w:rPr>
        <w:t>по оприходованию излишков;</w:t>
      </w:r>
    </w:p>
    <w:p w:rsidR="004850F2" w:rsidRPr="00CE6727" w:rsidRDefault="004850F2" w:rsidP="004850F2">
      <w:pPr>
        <w:pStyle w:val="21"/>
        <w:numPr>
          <w:ilvl w:val="0"/>
          <w:numId w:val="16"/>
        </w:numPr>
        <w:spacing w:after="0"/>
        <w:rPr>
          <w:rFonts w:ascii="Times New Roman" w:hAnsi="Times New Roman"/>
        </w:rPr>
      </w:pPr>
      <w:r w:rsidRPr="00CE6727">
        <w:rPr>
          <w:rFonts w:ascii="Times New Roman" w:hAnsi="Times New Roman"/>
        </w:rPr>
        <w:lastRenderedPageBreak/>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4850F2" w:rsidRPr="00CE6727" w:rsidRDefault="004850F2" w:rsidP="004850F2">
      <w:pPr>
        <w:pStyle w:val="21"/>
        <w:numPr>
          <w:ilvl w:val="0"/>
          <w:numId w:val="16"/>
        </w:numPr>
        <w:spacing w:after="0"/>
        <w:rPr>
          <w:rFonts w:ascii="Times New Roman" w:hAnsi="Times New Roman"/>
        </w:rPr>
      </w:pPr>
      <w:r w:rsidRPr="00CE6727">
        <w:rPr>
          <w:rFonts w:ascii="Times New Roman" w:hAnsi="Times New Roman"/>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4850F2" w:rsidRPr="00CE6727" w:rsidRDefault="004850F2" w:rsidP="004850F2">
      <w:pPr>
        <w:pStyle w:val="21"/>
        <w:numPr>
          <w:ilvl w:val="1"/>
          <w:numId w:val="16"/>
        </w:numPr>
        <w:spacing w:after="0"/>
        <w:rPr>
          <w:rFonts w:ascii="Times New Roman" w:hAnsi="Times New Roman"/>
        </w:rPr>
      </w:pPr>
      <w:r w:rsidRPr="00CE6727">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4850F2" w:rsidRPr="00CE6727" w:rsidRDefault="004850F2" w:rsidP="004850F2">
      <w:pPr>
        <w:pStyle w:val="21"/>
        <w:numPr>
          <w:ilvl w:val="1"/>
          <w:numId w:val="16"/>
        </w:numPr>
        <w:spacing w:after="0"/>
        <w:rPr>
          <w:rFonts w:ascii="Times New Roman" w:hAnsi="Times New Roman"/>
        </w:rPr>
      </w:pPr>
      <w:r w:rsidRPr="00CE6727">
        <w:rPr>
          <w:rFonts w:ascii="Times New Roman" w:hAnsi="Times New Roman"/>
        </w:rPr>
        <w:t>Инвентаризационной описи расчетов по поступлениям (ф. 0504091)</w:t>
      </w:r>
    </w:p>
    <w:p w:rsidR="00F613E4" w:rsidRDefault="00F613E4">
      <w:pPr>
        <w:widowControl w:val="0"/>
        <w:autoSpaceDE w:val="0"/>
        <w:autoSpaceDN w:val="0"/>
        <w:adjustRightInd w:val="0"/>
        <w:ind w:firstLine="851"/>
        <w:jc w:val="both"/>
      </w:pPr>
    </w:p>
    <w:p w:rsidR="00F613E4" w:rsidRDefault="00F613E4">
      <w:pPr>
        <w:widowControl w:val="0"/>
        <w:autoSpaceDE w:val="0"/>
        <w:autoSpaceDN w:val="0"/>
        <w:adjustRightInd w:val="0"/>
        <w:ind w:firstLine="851"/>
        <w:jc w:val="center"/>
        <w:rPr>
          <w:b/>
          <w:bCs/>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842E29" w:rsidRPr="003729D6" w:rsidRDefault="00842E29">
      <w:pPr>
        <w:autoSpaceDE w:val="0"/>
        <w:autoSpaceDN w:val="0"/>
        <w:adjustRightInd w:val="0"/>
        <w:ind w:firstLine="705"/>
        <w:jc w:val="center"/>
        <w:rPr>
          <w:b/>
          <w:szCs w:val="26"/>
        </w:rPr>
      </w:pPr>
    </w:p>
    <w:p w:rsidR="00F613E4" w:rsidRDefault="00DD2986" w:rsidP="00842E29">
      <w:pPr>
        <w:autoSpaceDE w:val="0"/>
        <w:autoSpaceDN w:val="0"/>
        <w:adjustRightInd w:val="0"/>
        <w:spacing w:after="0"/>
        <w:ind w:firstLine="705"/>
        <w:jc w:val="center"/>
        <w:rPr>
          <w:szCs w:val="26"/>
        </w:rPr>
      </w:pPr>
      <w:r>
        <w:rPr>
          <w:b/>
          <w:szCs w:val="26"/>
          <w:lang w:val="en-US"/>
        </w:rPr>
        <w:lastRenderedPageBreak/>
        <w:t>II</w:t>
      </w:r>
      <w:r>
        <w:rPr>
          <w:b/>
          <w:szCs w:val="26"/>
        </w:rPr>
        <w:t>. ТЕХНИКА ВЕДЕНИЯ БУХГАЛТЕРСКОГО УЧЁТА</w:t>
      </w:r>
    </w:p>
    <w:p w:rsidR="00F613E4" w:rsidRDefault="00DD2986" w:rsidP="00842E29">
      <w:pPr>
        <w:widowControl w:val="0"/>
        <w:autoSpaceDE w:val="0"/>
        <w:autoSpaceDN w:val="0"/>
        <w:adjustRightInd w:val="0"/>
        <w:spacing w:after="0"/>
        <w:ind w:firstLine="851"/>
        <w:jc w:val="center"/>
        <w:rPr>
          <w:b/>
          <w:bCs/>
        </w:rPr>
      </w:pPr>
      <w:r>
        <w:rPr>
          <w:b/>
          <w:bCs/>
        </w:rPr>
        <w:t>3.  Формы первичных документов</w:t>
      </w:r>
    </w:p>
    <w:p w:rsidR="00F613E4" w:rsidRDefault="00DD2986" w:rsidP="00842E29">
      <w:pPr>
        <w:widowControl w:val="0"/>
        <w:autoSpaceDE w:val="0"/>
        <w:autoSpaceDN w:val="0"/>
        <w:adjustRightInd w:val="0"/>
        <w:spacing w:after="0"/>
        <w:ind w:firstLine="851"/>
        <w:jc w:val="center"/>
        <w:rPr>
          <w:b/>
          <w:bCs/>
        </w:rPr>
      </w:pPr>
      <w:r>
        <w:rPr>
          <w:b/>
          <w:bCs/>
        </w:rPr>
        <w:t>Документальное оформление хозяйственных операций</w:t>
      </w:r>
    </w:p>
    <w:p w:rsidR="00F613E4" w:rsidRDefault="00DD2986" w:rsidP="00842E29">
      <w:pPr>
        <w:widowControl w:val="0"/>
        <w:autoSpaceDE w:val="0"/>
        <w:autoSpaceDN w:val="0"/>
        <w:adjustRightInd w:val="0"/>
        <w:spacing w:after="0"/>
        <w:ind w:firstLine="851"/>
        <w:jc w:val="both"/>
      </w:pPr>
      <w:r>
        <w:t>3.1. Хозяйственные операции, производимые учреждением, отражаются в бухгалтерском учете на основании первичных учетных документов.</w:t>
      </w:r>
    </w:p>
    <w:p w:rsidR="00F613E4" w:rsidRDefault="00DD2986" w:rsidP="00842E29">
      <w:pPr>
        <w:widowControl w:val="0"/>
        <w:autoSpaceDE w:val="0"/>
        <w:autoSpaceDN w:val="0"/>
        <w:adjustRightInd w:val="0"/>
        <w:spacing w:after="0"/>
        <w:ind w:firstLine="851"/>
        <w:jc w:val="both"/>
      </w:pPr>
      <w:r>
        <w:t>3.2.  В учреждении устанавливается журнальная форма бухгалтерского учета. Учет осуществляется по следующим журналам операций:</w:t>
      </w:r>
    </w:p>
    <w:p w:rsidR="00F613E4" w:rsidRDefault="00DD2986" w:rsidP="00842E29">
      <w:pPr>
        <w:autoSpaceDE w:val="0"/>
        <w:autoSpaceDN w:val="0"/>
        <w:adjustRightInd w:val="0"/>
        <w:spacing w:after="0"/>
        <w:jc w:val="both"/>
      </w:pPr>
      <w:r>
        <w:t>Журнал №1 операций по счету "Касса";</w:t>
      </w:r>
    </w:p>
    <w:p w:rsidR="00F613E4" w:rsidRDefault="00DD2986" w:rsidP="00842E29">
      <w:pPr>
        <w:autoSpaceDE w:val="0"/>
        <w:autoSpaceDN w:val="0"/>
        <w:adjustRightInd w:val="0"/>
        <w:spacing w:after="0"/>
        <w:jc w:val="both"/>
      </w:pPr>
      <w:r>
        <w:t>Журнал №2 операций с безналичными денежными средствами;</w:t>
      </w:r>
    </w:p>
    <w:p w:rsidR="00F613E4" w:rsidRDefault="00DD2986" w:rsidP="00842E29">
      <w:pPr>
        <w:autoSpaceDE w:val="0"/>
        <w:autoSpaceDN w:val="0"/>
        <w:adjustRightInd w:val="0"/>
        <w:spacing w:after="0"/>
        <w:jc w:val="both"/>
      </w:pPr>
      <w:r>
        <w:t>Журнал №3 операций расчетов с подотчетными лицами;</w:t>
      </w:r>
    </w:p>
    <w:p w:rsidR="00F613E4" w:rsidRDefault="00DD2986" w:rsidP="00842E29">
      <w:pPr>
        <w:autoSpaceDE w:val="0"/>
        <w:autoSpaceDN w:val="0"/>
        <w:adjustRightInd w:val="0"/>
        <w:spacing w:after="0"/>
        <w:jc w:val="both"/>
      </w:pPr>
      <w:r>
        <w:t>Журнал №4 операций расчетов с поставщиками и подрядчиками;</w:t>
      </w:r>
    </w:p>
    <w:p w:rsidR="00F613E4" w:rsidRDefault="00DD2986" w:rsidP="00842E29">
      <w:pPr>
        <w:autoSpaceDE w:val="0"/>
        <w:autoSpaceDN w:val="0"/>
        <w:adjustRightInd w:val="0"/>
        <w:spacing w:after="0"/>
        <w:jc w:val="both"/>
      </w:pPr>
      <w:r>
        <w:t>Журнал №5 операций расчетов с дебиторами по доходам;</w:t>
      </w:r>
    </w:p>
    <w:p w:rsidR="00F613E4" w:rsidRDefault="00DD2986" w:rsidP="00842E29">
      <w:pPr>
        <w:autoSpaceDE w:val="0"/>
        <w:autoSpaceDN w:val="0"/>
        <w:adjustRightInd w:val="0"/>
        <w:spacing w:after="0"/>
        <w:jc w:val="both"/>
      </w:pPr>
      <w:r>
        <w:t>Журнал №6 операций расчетов по оплате труда;</w:t>
      </w:r>
    </w:p>
    <w:p w:rsidR="00F613E4" w:rsidRDefault="00DD2986" w:rsidP="00842E29">
      <w:pPr>
        <w:autoSpaceDE w:val="0"/>
        <w:autoSpaceDN w:val="0"/>
        <w:adjustRightInd w:val="0"/>
        <w:spacing w:after="0"/>
        <w:jc w:val="both"/>
      </w:pPr>
      <w:r>
        <w:t>Журнал №7 операций по выбытию и перемещению нефинансовых активов;</w:t>
      </w:r>
    </w:p>
    <w:p w:rsidR="00F613E4" w:rsidRDefault="00DD2986" w:rsidP="00842E29">
      <w:pPr>
        <w:autoSpaceDE w:val="0"/>
        <w:autoSpaceDN w:val="0"/>
        <w:adjustRightInd w:val="0"/>
        <w:spacing w:after="0"/>
        <w:jc w:val="both"/>
      </w:pPr>
      <w:r>
        <w:t>Журнал №8 по прочим операциям;</w:t>
      </w:r>
    </w:p>
    <w:p w:rsidR="00F613E4" w:rsidRDefault="00DD2986" w:rsidP="00842E29">
      <w:pPr>
        <w:autoSpaceDE w:val="0"/>
        <w:autoSpaceDN w:val="0"/>
        <w:adjustRightInd w:val="0"/>
        <w:spacing w:after="0"/>
        <w:jc w:val="both"/>
      </w:pPr>
      <w:r>
        <w:t>Журнал №9 по санкционированию;</w:t>
      </w:r>
    </w:p>
    <w:p w:rsidR="00F613E4" w:rsidRDefault="00DD2986">
      <w:pPr>
        <w:widowControl w:val="0"/>
        <w:tabs>
          <w:tab w:val="left" w:pos="2160"/>
        </w:tabs>
        <w:autoSpaceDE w:val="0"/>
        <w:autoSpaceDN w:val="0"/>
        <w:adjustRightInd w:val="0"/>
      </w:pPr>
      <w:r>
        <w:t>Главная книга.</w:t>
      </w:r>
    </w:p>
    <w:p w:rsidR="00F613E4" w:rsidRDefault="00DD2986">
      <w:pPr>
        <w:widowControl w:val="0"/>
        <w:tabs>
          <w:tab w:val="left" w:pos="2160"/>
        </w:tabs>
        <w:autoSpaceDE w:val="0"/>
        <w:autoSpaceDN w:val="0"/>
        <w:adjustRightInd w:val="0"/>
        <w:ind w:left="120" w:hangingChars="50" w:hanging="120"/>
      </w:pPr>
      <w:r>
        <w:t>Операции по начислению страховых взносов, начисленных с сумм заработной платы отражаются в журнале операции № 6</w:t>
      </w:r>
      <w:r>
        <w:tab/>
      </w:r>
    </w:p>
    <w:p w:rsidR="00F613E4" w:rsidRDefault="00DD2986">
      <w:pPr>
        <w:autoSpaceDE w:val="0"/>
        <w:autoSpaceDN w:val="0"/>
        <w:adjustRightInd w:val="0"/>
        <w:ind w:firstLine="851"/>
        <w:jc w:val="both"/>
      </w:pPr>
      <w:r>
        <w:t>3.3. Все операции, проводимые учреждением, оформляются первичными документами, оформленными в соответствие с Федеральным законом «О бухгалтерском учете» и Приказом Минфина России № 157н, 174н и другими нормативными правовыми актами, регулирующими данный вопрос.</w:t>
      </w:r>
    </w:p>
    <w:p w:rsidR="00F613E4" w:rsidRDefault="00DD2986">
      <w:pPr>
        <w:autoSpaceDE w:val="0"/>
        <w:autoSpaceDN w:val="0"/>
        <w:adjustRightInd w:val="0"/>
        <w:ind w:firstLine="851"/>
        <w:jc w:val="both"/>
      </w:pPr>
      <w:r>
        <w:t>3.4. Закрытие месяца с завершением всех хозяйственных операций, подбор оправдательных документов, распечатка Журналов операций и подшивка происходит до 25 числа следующего месяца.</w:t>
      </w:r>
    </w:p>
    <w:p w:rsidR="00F613E4" w:rsidRDefault="00DD2986">
      <w:pPr>
        <w:autoSpaceDE w:val="0"/>
        <w:autoSpaceDN w:val="0"/>
        <w:adjustRightInd w:val="0"/>
        <w:ind w:firstLine="851"/>
        <w:jc w:val="both"/>
      </w:pPr>
      <w:r>
        <w:t xml:space="preserve">3.5. </w:t>
      </w:r>
      <w:r>
        <w:rPr>
          <w:bCs/>
        </w:rPr>
        <w:t>П</w:t>
      </w:r>
      <w:r>
        <w:t xml:space="preserve">еречень первичных учетных документов, а также объем и сроки их предоставления ответственными лицами в бухгалтерию учреждения по факту совершения хозяйственных операций установлен Графиком документооборота </w:t>
      </w:r>
      <w:r>
        <w:rPr>
          <w:i/>
          <w:color w:val="000000"/>
        </w:rPr>
        <w:t xml:space="preserve">в </w:t>
      </w:r>
      <w:r>
        <w:rPr>
          <w:b/>
          <w:i/>
          <w:color w:val="000000"/>
          <w:u w:val="single"/>
        </w:rPr>
        <w:t>Приложении № 3</w:t>
      </w:r>
      <w:r>
        <w:rPr>
          <w:color w:val="000000"/>
        </w:rPr>
        <w:t xml:space="preserve"> к настоящей Учётной политике</w:t>
      </w:r>
      <w:r>
        <w:t>. Контроль за соблюдением Графика документооборота возложен на главного бухгалтера.</w:t>
      </w:r>
    </w:p>
    <w:p w:rsidR="00F613E4" w:rsidRDefault="00DD2986">
      <w:pPr>
        <w:widowControl w:val="0"/>
        <w:autoSpaceDE w:val="0"/>
        <w:autoSpaceDN w:val="0"/>
        <w:adjustRightInd w:val="0"/>
        <w:ind w:firstLine="851"/>
        <w:jc w:val="both"/>
      </w:pPr>
      <w:r>
        <w:t>3.6.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F613E4" w:rsidRDefault="00DD2986">
      <w:pPr>
        <w:widowControl w:val="0"/>
        <w:autoSpaceDE w:val="0"/>
        <w:autoSpaceDN w:val="0"/>
        <w:adjustRightInd w:val="0"/>
        <w:ind w:firstLine="851"/>
        <w:jc w:val="both"/>
      </w:pPr>
      <w:r>
        <w:t>3.7.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F613E4" w:rsidRDefault="00DD2986">
      <w:pPr>
        <w:autoSpaceDE w:val="0"/>
        <w:autoSpaceDN w:val="0"/>
        <w:adjustRightInd w:val="0"/>
        <w:ind w:firstLine="851"/>
        <w:jc w:val="both"/>
      </w:pPr>
      <w:r>
        <w:t>3.8. Документы, которыми оформляются хозяйственные операции с денежными средствами по лицевым счетам и кассе, подписываются руководителем учреждения и главным бухгалтером.</w:t>
      </w:r>
    </w:p>
    <w:p w:rsidR="00F613E4" w:rsidRDefault="00DD2986">
      <w:pPr>
        <w:widowControl w:val="0"/>
        <w:autoSpaceDE w:val="0"/>
        <w:autoSpaceDN w:val="0"/>
        <w:adjustRightInd w:val="0"/>
        <w:ind w:firstLine="851"/>
        <w:jc w:val="both"/>
      </w:pPr>
      <w:r>
        <w:t xml:space="preserve">3.9. Первичные учетные документы, принимаемые к учету, формируются по унифицированным формам первичных учетных документов, установленным </w:t>
      </w:r>
      <w:r>
        <w:rPr>
          <w:i/>
          <w:color w:val="000000"/>
        </w:rPr>
        <w:t xml:space="preserve">в </w:t>
      </w:r>
      <w:r>
        <w:rPr>
          <w:b/>
          <w:i/>
          <w:color w:val="000000"/>
          <w:u w:val="single"/>
        </w:rPr>
        <w:t>Приложении № 4</w:t>
      </w:r>
      <w:r>
        <w:rPr>
          <w:color w:val="000000"/>
        </w:rPr>
        <w:t xml:space="preserve"> к настоящей Учётной политике</w:t>
      </w:r>
      <w:r>
        <w:t>. Первичные документы должны быть составлены по установленной форме, с обязательным отражением в них всех, предусмотренных порядком их ведения реквизитов.</w:t>
      </w:r>
    </w:p>
    <w:p w:rsidR="00842E29" w:rsidRDefault="00DD2986">
      <w:pPr>
        <w:autoSpaceDE w:val="0"/>
        <w:autoSpaceDN w:val="0"/>
        <w:adjustRightInd w:val="0"/>
        <w:ind w:firstLine="851"/>
        <w:jc w:val="both"/>
      </w:pPr>
      <w:r>
        <w:t xml:space="preserve">3.10.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w:t>
      </w:r>
    </w:p>
    <w:p w:rsidR="00842E29" w:rsidRDefault="00842E29">
      <w:pPr>
        <w:autoSpaceDE w:val="0"/>
        <w:autoSpaceDN w:val="0"/>
        <w:adjustRightInd w:val="0"/>
        <w:ind w:firstLine="851"/>
        <w:jc w:val="both"/>
      </w:pPr>
    </w:p>
    <w:p w:rsidR="00F613E4" w:rsidRDefault="00DD2986">
      <w:pPr>
        <w:autoSpaceDE w:val="0"/>
        <w:autoSpaceDN w:val="0"/>
        <w:adjustRightInd w:val="0"/>
        <w:ind w:firstLine="851"/>
        <w:jc w:val="both"/>
      </w:pPr>
      <w:r>
        <w:lastRenderedPageBreak/>
        <w:t>необходимые формы документов с соблюдение требований и наличии обязательных реквизитов, предусмотренных стандартом «Концептуальные основы бухучета и отчетности» (</w:t>
      </w:r>
      <w:r>
        <w:rPr>
          <w:b/>
          <w:bCs/>
          <w:u w:val="single"/>
        </w:rPr>
        <w:t>Приложение № 5</w:t>
      </w:r>
      <w:r>
        <w:t>)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предоставления в бухгалтерию учреждения.</w:t>
      </w:r>
    </w:p>
    <w:p w:rsidR="00F613E4" w:rsidRDefault="00DD2986">
      <w:pPr>
        <w:ind w:firstLine="851"/>
        <w:jc w:val="both"/>
      </w:pPr>
      <w:r>
        <w:t>3.11. Данные проверенных и принятых к учету первичных документов систематизируются по датам совершения операций (в хронологическом порядке) и отражаются накопительным способом в регистрах бюджетного учета.</w:t>
      </w:r>
    </w:p>
    <w:p w:rsidR="00F613E4" w:rsidRDefault="00DD2986">
      <w:pPr>
        <w:ind w:right="-69" w:firstLine="851"/>
        <w:jc w:val="both"/>
      </w:pPr>
      <w:r>
        <w:t>3.12. В условиях комплексной автоматизации бухгалтерского учета, данные синтетического и аналитического учета формируются в базах данных используемого комплекса, и  выводятся на бумажные носители - выходные формы документов согласно графику документооборота. Допускается отличие выходной формы документа от утвержденной при условии, что реквизиты и показатели выходной формы содержат соответствующие реквизиты и показатели регистров бухгалтерского учета.</w:t>
      </w:r>
    </w:p>
    <w:p w:rsidR="00F613E4" w:rsidRDefault="00DD2986">
      <w:pPr>
        <w:autoSpaceDE w:val="0"/>
        <w:autoSpaceDN w:val="0"/>
        <w:adjustRightInd w:val="0"/>
        <w:ind w:firstLine="851"/>
        <w:jc w:val="both"/>
      </w:pPr>
      <w:r>
        <w:t>3.13. Ответственность за организацию хранения первичных учетных документов, регистров бухгалтерского и налогового учета и отчетности несет руководитель учреждения.</w:t>
      </w:r>
    </w:p>
    <w:p w:rsidR="00F613E4" w:rsidRDefault="00DD2986">
      <w:pPr>
        <w:widowControl w:val="0"/>
        <w:autoSpaceDE w:val="0"/>
        <w:autoSpaceDN w:val="0"/>
        <w:adjustRightInd w:val="0"/>
        <w:ind w:firstLine="851"/>
        <w:jc w:val="both"/>
      </w:pPr>
      <w:r>
        <w:t>3.14. Право первой подписи возложено на заведующего, на время отсутствия заведующего –  на старшего воспитателя.</w:t>
      </w:r>
    </w:p>
    <w:p w:rsidR="00F613E4" w:rsidRDefault="00DD2986">
      <w:pPr>
        <w:widowControl w:val="0"/>
        <w:autoSpaceDE w:val="0"/>
        <w:autoSpaceDN w:val="0"/>
        <w:adjustRightInd w:val="0"/>
        <w:ind w:firstLine="851"/>
        <w:jc w:val="both"/>
      </w:pPr>
      <w:r>
        <w:t>Право второй подписи возложено на главного бухгалтера, на время отсутствия главного бухгалтера – на бухгалтера.</w:t>
      </w:r>
    </w:p>
    <w:p w:rsidR="00F613E4" w:rsidRDefault="00DD2986">
      <w:pPr>
        <w:pStyle w:val="ac"/>
        <w:spacing w:after="200"/>
        <w:ind w:left="480" w:right="-99"/>
        <w:jc w:val="both"/>
        <w:rPr>
          <w:i/>
        </w:rPr>
      </w:pPr>
      <w:r>
        <w:rPr>
          <w:bCs/>
        </w:rPr>
        <w:t xml:space="preserve">        3.15.</w:t>
      </w:r>
      <w:r>
        <w:t>В соответствии с указаниями по заполнению первичной учётной документации (утверждены Постановлением Госкомстата РФ от 30.10.97 № 71а) учёт использования  рабочего времени сотрудников, осуществляется методом регистрации в табеле  только отклонений (неявок, опозданий, сверхурочная работа и т.п.). По сотрудникам работающим по сменному графику с разной продолжительностью рабочей смены, учет рабочего времени ведется методом спло</w:t>
      </w:r>
      <w:r w:rsidR="00340B00">
        <w:t>ш</w:t>
      </w:r>
      <w:r>
        <w:t>ной регистрации. Бланк табеля по форме № 0504421 создается автоматизировано с частично заполненными реквизитами или вручную</w:t>
      </w:r>
      <w:r>
        <w:rPr>
          <w:b/>
        </w:rPr>
        <w:t>. (</w:t>
      </w:r>
      <w:r>
        <w:rPr>
          <w:b/>
          <w:i/>
        </w:rPr>
        <w:t xml:space="preserve">Приложение </w:t>
      </w:r>
      <w:r w:rsidR="007F2DDD">
        <w:rPr>
          <w:b/>
          <w:i/>
        </w:rPr>
        <w:t>9</w:t>
      </w:r>
      <w:r>
        <w:rPr>
          <w:b/>
          <w:i/>
        </w:rPr>
        <w:t>)</w:t>
      </w:r>
      <w:r>
        <w:rPr>
          <w:i/>
        </w:rPr>
        <w:t>.</w:t>
      </w:r>
    </w:p>
    <w:p w:rsidR="00F613E4" w:rsidRDefault="00DD2986">
      <w:pPr>
        <w:pStyle w:val="ac"/>
        <w:spacing w:after="200"/>
        <w:ind w:left="480" w:right="-99"/>
        <w:jc w:val="both"/>
        <w:rPr>
          <w:iCs/>
        </w:rPr>
      </w:pPr>
      <w:r>
        <w:rPr>
          <w:iCs/>
        </w:rPr>
        <w:t>3.16. С использованием телекоммуникационных каналов связи и электронные подписи бухгалтерия учреждения осуществляет электронный документооборот по следующим направлением:</w:t>
      </w:r>
    </w:p>
    <w:p w:rsidR="00F613E4" w:rsidRDefault="00DD2986">
      <w:pPr>
        <w:pStyle w:val="ac"/>
        <w:spacing w:after="200"/>
        <w:ind w:left="480" w:right="-99"/>
        <w:jc w:val="both"/>
        <w:rPr>
          <w:iCs/>
        </w:rPr>
      </w:pPr>
      <w:r>
        <w:rPr>
          <w:iCs/>
        </w:rPr>
        <w:t>- система электронного документооборота с финансовым органом, осуществляющим кассовое исполнение бюджета</w:t>
      </w:r>
      <w:r w:rsidR="00340B00">
        <w:rPr>
          <w:iCs/>
        </w:rPr>
        <w:t xml:space="preserve"> «УРМ Бюджет»</w:t>
      </w:r>
      <w:r>
        <w:rPr>
          <w:iCs/>
        </w:rPr>
        <w:t>;</w:t>
      </w:r>
    </w:p>
    <w:p w:rsidR="00F613E4" w:rsidRPr="00340B00" w:rsidRDefault="00DD2986">
      <w:pPr>
        <w:pStyle w:val="ac"/>
        <w:spacing w:after="200"/>
        <w:ind w:left="480" w:right="-99"/>
        <w:jc w:val="both"/>
        <w:rPr>
          <w:iCs/>
        </w:rPr>
      </w:pPr>
      <w:r>
        <w:rPr>
          <w:iCs/>
        </w:rPr>
        <w:t>- передача бухгалтерской отчетности учредителю</w:t>
      </w:r>
      <w:r w:rsidR="00340B00">
        <w:rPr>
          <w:iCs/>
        </w:rPr>
        <w:t xml:space="preserve"> «</w:t>
      </w:r>
      <w:r w:rsidR="00340B00">
        <w:rPr>
          <w:iCs/>
          <w:lang w:val="en-US"/>
        </w:rPr>
        <w:t>Web</w:t>
      </w:r>
      <w:r w:rsidR="00340B00">
        <w:rPr>
          <w:iCs/>
        </w:rPr>
        <w:t xml:space="preserve"> консолидация» с электронной подписью</w:t>
      </w:r>
    </w:p>
    <w:p w:rsidR="00F613E4" w:rsidRDefault="00DD2986">
      <w:pPr>
        <w:pStyle w:val="ac"/>
        <w:spacing w:after="200"/>
        <w:ind w:left="480" w:right="-99"/>
        <w:jc w:val="both"/>
        <w:rPr>
          <w:iCs/>
        </w:rPr>
      </w:pPr>
      <w:r>
        <w:rPr>
          <w:iCs/>
        </w:rPr>
        <w:t>- передача отчетности по налогам, сборам и иным обязательным платежам в инспекцию ФНС</w:t>
      </w:r>
      <w:r w:rsidR="00340B00">
        <w:rPr>
          <w:iCs/>
        </w:rPr>
        <w:t xml:space="preserve"> «</w:t>
      </w:r>
      <w:proofErr w:type="spellStart"/>
      <w:r w:rsidR="00340B00">
        <w:rPr>
          <w:iCs/>
        </w:rPr>
        <w:t>Сбисс</w:t>
      </w:r>
      <w:proofErr w:type="spellEnd"/>
      <w:r w:rsidR="00340B00">
        <w:rPr>
          <w:iCs/>
        </w:rPr>
        <w:t xml:space="preserve"> ++»</w:t>
      </w:r>
      <w:r>
        <w:rPr>
          <w:iCs/>
        </w:rPr>
        <w:t>;</w:t>
      </w:r>
    </w:p>
    <w:p w:rsidR="00F613E4" w:rsidRDefault="00DD2986">
      <w:pPr>
        <w:pStyle w:val="ac"/>
        <w:spacing w:after="200"/>
        <w:ind w:left="480" w:right="-99"/>
        <w:jc w:val="both"/>
        <w:rPr>
          <w:iCs/>
        </w:rPr>
      </w:pPr>
      <w:r>
        <w:rPr>
          <w:iCs/>
        </w:rPr>
        <w:t xml:space="preserve">- передача отчетности в ПФР, ФСС, статистику, и </w:t>
      </w:r>
      <w:proofErr w:type="spellStart"/>
      <w:r>
        <w:rPr>
          <w:iCs/>
        </w:rPr>
        <w:t>Росприроднадзор</w:t>
      </w:r>
      <w:proofErr w:type="spellEnd"/>
      <w:r w:rsidR="00340B00">
        <w:rPr>
          <w:iCs/>
        </w:rPr>
        <w:t xml:space="preserve"> «</w:t>
      </w:r>
      <w:proofErr w:type="spellStart"/>
      <w:r w:rsidR="00340B00">
        <w:rPr>
          <w:iCs/>
        </w:rPr>
        <w:t>Сбисс</w:t>
      </w:r>
      <w:proofErr w:type="spellEnd"/>
      <w:r w:rsidR="00340B00">
        <w:rPr>
          <w:iCs/>
        </w:rPr>
        <w:t xml:space="preserve"> ++»</w:t>
      </w:r>
    </w:p>
    <w:p w:rsidR="00F613E4" w:rsidRDefault="00DD2986">
      <w:pPr>
        <w:pStyle w:val="ac"/>
        <w:spacing w:after="200"/>
        <w:ind w:left="480" w:right="-99"/>
        <w:jc w:val="both"/>
        <w:rPr>
          <w:iCs/>
        </w:rPr>
      </w:pPr>
      <w:r>
        <w:rPr>
          <w:iCs/>
        </w:rPr>
        <w:t>- размещение информации о закупочной деятельности учреждения в ЕИС, работа на электронных площадках с целью осуществления закупок.</w:t>
      </w:r>
    </w:p>
    <w:p w:rsidR="00F613E4" w:rsidRDefault="00DD2986">
      <w:pPr>
        <w:pStyle w:val="ac"/>
        <w:spacing w:after="200"/>
        <w:ind w:left="480" w:right="-99"/>
        <w:jc w:val="both"/>
        <w:rPr>
          <w:iCs/>
        </w:rPr>
      </w:pPr>
      <w:r>
        <w:rPr>
          <w:iCs/>
        </w:rPr>
        <w:t>- размещение информации о деятельности учреждения на иных официальных сайтах</w:t>
      </w:r>
    </w:p>
    <w:p w:rsidR="00F613E4" w:rsidRDefault="00DD2986">
      <w:pPr>
        <w:pStyle w:val="ac"/>
        <w:spacing w:after="200"/>
        <w:ind w:left="480" w:right="-99"/>
        <w:jc w:val="both"/>
        <w:rPr>
          <w:i/>
        </w:rPr>
      </w:pPr>
      <w:r>
        <w:rPr>
          <w:iCs/>
        </w:rPr>
        <w:t xml:space="preserve">Наличие на документах, полученных с помощью электронного документооборота и подписанных с использованием электронной подписи, собственноручной подписи и оттиска печати не требуется.     </w:t>
      </w:r>
    </w:p>
    <w:p w:rsidR="00F613E4" w:rsidRDefault="00DD2986">
      <w:pPr>
        <w:widowControl w:val="0"/>
        <w:autoSpaceDE w:val="0"/>
        <w:autoSpaceDN w:val="0"/>
        <w:adjustRightInd w:val="0"/>
        <w:ind w:firstLine="851"/>
        <w:jc w:val="center"/>
        <w:rPr>
          <w:b/>
          <w:bCs/>
        </w:rPr>
      </w:pPr>
      <w:r>
        <w:rPr>
          <w:b/>
          <w:bCs/>
        </w:rPr>
        <w:t>4. Бухгалтерская отчетность</w:t>
      </w:r>
    </w:p>
    <w:p w:rsidR="00F613E4" w:rsidRDefault="00F613E4">
      <w:pPr>
        <w:widowControl w:val="0"/>
        <w:autoSpaceDE w:val="0"/>
        <w:autoSpaceDN w:val="0"/>
        <w:adjustRightInd w:val="0"/>
        <w:ind w:firstLine="851"/>
        <w:jc w:val="center"/>
      </w:pPr>
    </w:p>
    <w:p w:rsidR="00F613E4" w:rsidRDefault="00DD2986">
      <w:pPr>
        <w:autoSpaceDE w:val="0"/>
        <w:autoSpaceDN w:val="0"/>
        <w:adjustRightInd w:val="0"/>
        <w:ind w:firstLine="708"/>
        <w:jc w:val="both"/>
      </w:pPr>
      <w:r>
        <w:lastRenderedPageBreak/>
        <w:t>4.1. Бухгалтерская отчетность составляется и представляется учреждением в порядке, предусмотренном нормативными документами Минфина России, в сроки, установленные департаментом финансов мэрии города Ярославля.</w:t>
      </w:r>
    </w:p>
    <w:p w:rsidR="00F613E4" w:rsidRDefault="00DD2986">
      <w:pPr>
        <w:widowControl w:val="0"/>
        <w:autoSpaceDE w:val="0"/>
        <w:autoSpaceDN w:val="0"/>
        <w:adjustRightInd w:val="0"/>
        <w:ind w:firstLine="720"/>
        <w:jc w:val="both"/>
        <w:rPr>
          <w:szCs w:val="26"/>
        </w:rPr>
      </w:pPr>
      <w:r>
        <w:t>4.2. Квартальная и годовая бюджетная отчетность формируется на бумажных носителях и в электронном виде с применением программы</w:t>
      </w:r>
      <w:r w:rsidR="00340B00">
        <w:t xml:space="preserve"> </w:t>
      </w:r>
      <w:r>
        <w:t>«</w:t>
      </w:r>
      <w:r>
        <w:rPr>
          <w:lang w:val="en-US"/>
        </w:rPr>
        <w:t>WEB</w:t>
      </w:r>
      <w:r>
        <w:t>-консолидация», разработанной отделом ВАСФР департамента финансов Ярославской области и представляется в департамент финансов мэрии города Ярославля после подписания руководителем учреждения и главным</w:t>
      </w:r>
      <w:r>
        <w:rPr>
          <w:szCs w:val="26"/>
        </w:rPr>
        <w:t xml:space="preserve"> бухгалтером.</w:t>
      </w:r>
    </w:p>
    <w:p w:rsidR="00F613E4" w:rsidRDefault="00DD2986">
      <w:pPr>
        <w:widowControl w:val="0"/>
        <w:autoSpaceDE w:val="0"/>
        <w:autoSpaceDN w:val="0"/>
        <w:adjustRightInd w:val="0"/>
        <w:ind w:firstLine="720"/>
        <w:jc w:val="both"/>
        <w:rPr>
          <w:szCs w:val="26"/>
        </w:rPr>
      </w:pPr>
      <w:r>
        <w:rPr>
          <w:szCs w:val="26"/>
        </w:rPr>
        <w:t>4.3. С 2018 г. новым ФСБУ определены общие требования к порядку формирования информации, раскрываемой в бухгалтерской (финансовой) отчётности, и её качественные характеристики, основные принципы (допущения) подготовки бухгалтерской (финансовой) отчётности, требования к инвентаризации активов и обязательств.</w:t>
      </w:r>
    </w:p>
    <w:p w:rsidR="00F613E4" w:rsidRDefault="00DD2986">
      <w:pPr>
        <w:widowControl w:val="0"/>
        <w:autoSpaceDE w:val="0"/>
        <w:autoSpaceDN w:val="0"/>
        <w:adjustRightInd w:val="0"/>
        <w:ind w:firstLine="709"/>
        <w:jc w:val="both"/>
        <w:rPr>
          <w:szCs w:val="26"/>
        </w:rPr>
      </w:pPr>
      <w:r>
        <w:rPr>
          <w:szCs w:val="26"/>
        </w:rPr>
        <w:t>Виды бухгалтерской отчётности:</w:t>
      </w:r>
    </w:p>
    <w:p w:rsidR="00F613E4" w:rsidRDefault="00DD2986">
      <w:pPr>
        <w:pStyle w:val="ac"/>
        <w:widowControl w:val="0"/>
        <w:numPr>
          <w:ilvl w:val="0"/>
          <w:numId w:val="3"/>
        </w:numPr>
        <w:autoSpaceDE w:val="0"/>
        <w:autoSpaceDN w:val="0"/>
        <w:adjustRightInd w:val="0"/>
        <w:ind w:left="426"/>
        <w:jc w:val="both"/>
        <w:rPr>
          <w:szCs w:val="26"/>
        </w:rPr>
      </w:pPr>
      <w:r>
        <w:rPr>
          <w:szCs w:val="26"/>
        </w:rPr>
        <w:t>по степени обобщения:</w:t>
      </w:r>
    </w:p>
    <w:p w:rsidR="00F613E4" w:rsidRDefault="00DD2986">
      <w:pPr>
        <w:widowControl w:val="0"/>
        <w:autoSpaceDE w:val="0"/>
        <w:autoSpaceDN w:val="0"/>
        <w:adjustRightInd w:val="0"/>
        <w:ind w:firstLine="567"/>
        <w:jc w:val="both"/>
        <w:rPr>
          <w:szCs w:val="26"/>
        </w:rPr>
      </w:pPr>
      <w:r>
        <w:rPr>
          <w:szCs w:val="26"/>
        </w:rPr>
        <w:t>индивидуальная;</w:t>
      </w:r>
    </w:p>
    <w:p w:rsidR="00F613E4" w:rsidRDefault="00DD2986">
      <w:pPr>
        <w:widowControl w:val="0"/>
        <w:autoSpaceDE w:val="0"/>
        <w:autoSpaceDN w:val="0"/>
        <w:adjustRightInd w:val="0"/>
        <w:ind w:firstLine="567"/>
        <w:jc w:val="both"/>
        <w:rPr>
          <w:szCs w:val="26"/>
        </w:rPr>
      </w:pPr>
      <w:r>
        <w:rPr>
          <w:szCs w:val="26"/>
        </w:rPr>
        <w:t>консолидированная.</w:t>
      </w:r>
    </w:p>
    <w:p w:rsidR="00F613E4" w:rsidRDefault="00DD2986">
      <w:pPr>
        <w:pStyle w:val="ac"/>
        <w:widowControl w:val="0"/>
        <w:numPr>
          <w:ilvl w:val="0"/>
          <w:numId w:val="4"/>
        </w:numPr>
        <w:autoSpaceDE w:val="0"/>
        <w:autoSpaceDN w:val="0"/>
        <w:adjustRightInd w:val="0"/>
        <w:ind w:left="426" w:hanging="426"/>
        <w:jc w:val="both"/>
        <w:rPr>
          <w:szCs w:val="26"/>
        </w:rPr>
      </w:pPr>
      <w:r>
        <w:rPr>
          <w:szCs w:val="26"/>
        </w:rPr>
        <w:t>по степени раскрытия:</w:t>
      </w:r>
    </w:p>
    <w:p w:rsidR="00F613E4" w:rsidRDefault="00DD2986">
      <w:pPr>
        <w:pStyle w:val="ac"/>
        <w:widowControl w:val="0"/>
        <w:autoSpaceDE w:val="0"/>
        <w:autoSpaceDN w:val="0"/>
        <w:adjustRightInd w:val="0"/>
        <w:ind w:left="0" w:firstLine="567"/>
        <w:jc w:val="both"/>
        <w:rPr>
          <w:szCs w:val="26"/>
        </w:rPr>
      </w:pPr>
      <w:r>
        <w:rPr>
          <w:szCs w:val="26"/>
        </w:rPr>
        <w:t>общего назначения;</w:t>
      </w:r>
    </w:p>
    <w:p w:rsidR="00F613E4" w:rsidRDefault="00DD2986">
      <w:pPr>
        <w:pStyle w:val="ac"/>
        <w:widowControl w:val="0"/>
        <w:autoSpaceDE w:val="0"/>
        <w:autoSpaceDN w:val="0"/>
        <w:adjustRightInd w:val="0"/>
        <w:ind w:left="0" w:firstLine="567"/>
        <w:jc w:val="both"/>
        <w:rPr>
          <w:szCs w:val="26"/>
        </w:rPr>
      </w:pPr>
      <w:r>
        <w:rPr>
          <w:szCs w:val="26"/>
        </w:rPr>
        <w:t>специального назначения.</w:t>
      </w:r>
    </w:p>
    <w:p w:rsidR="00F613E4" w:rsidRDefault="00DD2986">
      <w:pPr>
        <w:pStyle w:val="ac"/>
        <w:ind w:left="360" w:right="-99"/>
        <w:jc w:val="both"/>
        <w:rPr>
          <w:color w:val="000000"/>
        </w:rPr>
      </w:pPr>
      <w:r>
        <w:rPr>
          <w:szCs w:val="26"/>
        </w:rPr>
        <w:t xml:space="preserve">4.4 </w:t>
      </w:r>
      <w:r>
        <w:t xml:space="preserve">Внутренняя отчетность (журналы-ордера, накопительные ведомости и др.) формируется с выделением источников финансирования по мере необходимости. Главная книга ведется единая по бюджетным и внебюджетным источникам финансирования, обороты по главной книге закрываются ежемесячно, распечатывается по окончании года. Журналы операций, платежные ведомости формируются и подшиваются ежемесячно. Инвентарные карточки учета </w:t>
      </w:r>
      <w:r>
        <w:rPr>
          <w:color w:val="000000"/>
        </w:rPr>
        <w:t>основных средств ф.0504031 распечатаны и оформляются в будущем только по вновь поступившим основным средствам.</w:t>
      </w:r>
    </w:p>
    <w:p w:rsidR="00F613E4" w:rsidRDefault="00F613E4">
      <w:pPr>
        <w:pStyle w:val="ac"/>
        <w:widowControl w:val="0"/>
        <w:autoSpaceDE w:val="0"/>
        <w:autoSpaceDN w:val="0"/>
        <w:adjustRightInd w:val="0"/>
        <w:ind w:left="0" w:firstLine="567"/>
        <w:jc w:val="both"/>
        <w:rPr>
          <w:szCs w:val="26"/>
        </w:rPr>
      </w:pPr>
    </w:p>
    <w:p w:rsidR="00F613E4" w:rsidRDefault="00F613E4">
      <w:pPr>
        <w:ind w:firstLine="708"/>
        <w:jc w:val="center"/>
        <w:rPr>
          <w:b/>
          <w:szCs w:val="26"/>
        </w:rPr>
      </w:pPr>
    </w:p>
    <w:p w:rsidR="00F613E4" w:rsidRDefault="00DD2986">
      <w:pPr>
        <w:ind w:firstLine="708"/>
        <w:jc w:val="center"/>
        <w:rPr>
          <w:b/>
          <w:szCs w:val="26"/>
        </w:rPr>
      </w:pPr>
      <w:r>
        <w:rPr>
          <w:b/>
          <w:szCs w:val="26"/>
          <w:lang w:val="en-US"/>
        </w:rPr>
        <w:t>III</w:t>
      </w:r>
      <w:r>
        <w:rPr>
          <w:b/>
          <w:szCs w:val="26"/>
        </w:rPr>
        <w:t>. МЕТОДИКА БУХГАЛТЕРСКОГО УЧЕТА</w:t>
      </w:r>
    </w:p>
    <w:p w:rsidR="00F613E4" w:rsidRDefault="00F613E4">
      <w:pPr>
        <w:ind w:firstLine="708"/>
        <w:jc w:val="center"/>
        <w:rPr>
          <w:szCs w:val="26"/>
        </w:rPr>
      </w:pPr>
    </w:p>
    <w:p w:rsidR="00F613E4" w:rsidRDefault="00DD2986">
      <w:pPr>
        <w:widowControl w:val="0"/>
        <w:autoSpaceDE w:val="0"/>
        <w:autoSpaceDN w:val="0"/>
        <w:adjustRightInd w:val="0"/>
        <w:ind w:firstLine="720"/>
        <w:jc w:val="center"/>
        <w:rPr>
          <w:b/>
          <w:bCs/>
        </w:rPr>
      </w:pPr>
      <w:r>
        <w:rPr>
          <w:b/>
        </w:rPr>
        <w:t xml:space="preserve">5. </w:t>
      </w:r>
      <w:r>
        <w:rPr>
          <w:b/>
          <w:bCs/>
        </w:rPr>
        <w:t>Основные средства, капитальные вложения и начисление амортизации</w:t>
      </w:r>
    </w:p>
    <w:p w:rsidR="00F613E4" w:rsidRDefault="00F613E4">
      <w:pPr>
        <w:widowControl w:val="0"/>
        <w:autoSpaceDE w:val="0"/>
        <w:autoSpaceDN w:val="0"/>
        <w:adjustRightInd w:val="0"/>
        <w:ind w:firstLine="720"/>
        <w:jc w:val="center"/>
      </w:pPr>
    </w:p>
    <w:p w:rsidR="00F613E4" w:rsidRDefault="00DD2986">
      <w:pPr>
        <w:ind w:firstLine="708"/>
        <w:jc w:val="both"/>
      </w:pPr>
      <w:r>
        <w:t>5.1. Учет основных средств производится на основании стандарта «Основные средства». В качестве основных средств, принимаются к учёту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в процессе деятельности учреждения при выполнении работ или оказания услуг, либо для управленческих нужд учреждения, находящиеся в эксплуатации, запасе, на консервации.</w:t>
      </w:r>
    </w:p>
    <w:p w:rsidR="00F613E4" w:rsidRDefault="00DD2986">
      <w:pPr>
        <w:ind w:firstLine="708"/>
        <w:jc w:val="both"/>
        <w:rPr>
          <w:i/>
        </w:rPr>
      </w:pPr>
      <w:r>
        <w:t xml:space="preserve">Основные средства включают в себя виды материальных активов, соответствующие подразделам классификации, установленной ОКОФ </w:t>
      </w:r>
      <w:r>
        <w:rPr>
          <w:i/>
        </w:rPr>
        <w:t>(Общероссийский классификатор основных фондов утверждённый постановлением Госстандарта России от 26.12.1994 г. № 359(в ред. от 14.04.1998 г.))</w:t>
      </w:r>
      <w:r>
        <w:t xml:space="preserve"> С 01 января 2017 года, амортизационные группы и сроки полезного использования  </w:t>
      </w:r>
      <w:r>
        <w:lastRenderedPageBreak/>
        <w:t xml:space="preserve">отражаются по новому ОКОФ, согласно </w:t>
      </w:r>
      <w:r>
        <w:rPr>
          <w:i/>
        </w:rPr>
        <w:t>Письма Минфина России от 27.12.2016 N 02-07-08/78243 «О введении с 1 января 2017 года нового Общероссийского классификатора основных фондов (ОКОФ)».</w:t>
      </w:r>
    </w:p>
    <w:p w:rsidR="00F613E4" w:rsidRDefault="00DD2986">
      <w:pPr>
        <w:ind w:firstLine="709"/>
        <w:jc w:val="both"/>
      </w:pPr>
      <w:r>
        <w:t>5.2. Основные средства принимаются к бухгалтерскому учету по их первоначальной стоимости.</w:t>
      </w:r>
    </w:p>
    <w:p w:rsidR="00F613E4" w:rsidRDefault="00DD2986">
      <w:pPr>
        <w:ind w:firstLine="708"/>
        <w:jc w:val="both"/>
      </w:pPr>
      <w: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включая суммы налога на добавленную стоимость, предъявленных учреждению поставщиками (подрядчиками, изготовителями).</w:t>
      </w:r>
    </w:p>
    <w:p w:rsidR="00F613E4" w:rsidRDefault="00DD2986">
      <w:pPr>
        <w:ind w:firstLine="708"/>
        <w:jc w:val="both"/>
      </w:pPr>
      <w:r>
        <w:t>Изменение первоначальной стоимости объектов производится лишь в случае переоценки, достройки, дооборудования, реконструкции, технического перевооружения, модернизации, частичной ликвидации (</w:t>
      </w:r>
      <w:proofErr w:type="spellStart"/>
      <w:r>
        <w:t>разукомплектации</w:t>
      </w:r>
      <w:proofErr w:type="spellEnd"/>
      <w:r>
        <w:t xml:space="preserve">). </w:t>
      </w:r>
    </w:p>
    <w:p w:rsidR="00F613E4" w:rsidRDefault="00DD2986">
      <w:pPr>
        <w:ind w:firstLine="708"/>
        <w:jc w:val="both"/>
      </w:pPr>
      <w:r>
        <w:t xml:space="preserve">Первоначальная стоимость актива созданная собственными силами, признаваемого в бухгалтерском учёте </w:t>
      </w:r>
      <w:r w:rsidR="00340B00">
        <w:t>объектом</w:t>
      </w:r>
      <w:r>
        <w:t xml:space="preserve"> основных средств, соответствует затратам на его производство.</w:t>
      </w:r>
    </w:p>
    <w:p w:rsidR="00F613E4" w:rsidRDefault="00DD2986">
      <w:pPr>
        <w:ind w:firstLine="708"/>
        <w:jc w:val="both"/>
      </w:pPr>
      <w:r>
        <w:t>5.3. Единицей бюджетного учета основных средств является инвентарный объект</w:t>
      </w:r>
      <w:r>
        <w:rPr>
          <w:i/>
        </w:rPr>
        <w:t>(п.45 Инструкции № 157н)</w:t>
      </w:r>
      <w:r>
        <w:t>и принимаются к учёту согласно требованиям ОКОФ.</w:t>
      </w:r>
    </w:p>
    <w:p w:rsidR="00F613E4" w:rsidRDefault="00DD2986">
      <w:pPr>
        <w:autoSpaceDE w:val="0"/>
        <w:autoSpaceDN w:val="0"/>
        <w:adjustRightInd w:val="0"/>
        <w:ind w:firstLine="709"/>
        <w:jc w:val="both"/>
        <w:rPr>
          <w:i/>
        </w:rPr>
      </w:pPr>
      <w:r>
        <w:t>Каждому инвентарному объекту, (кроме библиотечного фонда и объектов стоимостью до 10 000 рублей включительно, независимо от того, находится ли он в эксплуатации, в запасе или на консервации)</w:t>
      </w:r>
      <w:r>
        <w:rPr>
          <w:i/>
        </w:rPr>
        <w:t xml:space="preserve">, </w:t>
      </w:r>
      <w:r>
        <w:t xml:space="preserve">присваивается уникальный инвентарный порядковый номер (инвентарный номер). Порядок присвоения и структура инвентарного номера объекта отражена в Положении о присвоении инвентарных номеров объектам учета </w:t>
      </w:r>
      <w:r>
        <w:rPr>
          <w:i/>
          <w:u w:val="single"/>
        </w:rPr>
        <w:t>(</w:t>
      </w:r>
      <w:r>
        <w:rPr>
          <w:b/>
          <w:i/>
          <w:u w:val="single"/>
        </w:rPr>
        <w:t>Положение № 6</w:t>
      </w:r>
      <w:r>
        <w:rPr>
          <w:i/>
        </w:rPr>
        <w:t>).</w:t>
      </w:r>
    </w:p>
    <w:p w:rsidR="00F613E4" w:rsidRDefault="00DD2986">
      <w:pPr>
        <w:autoSpaceDE w:val="0"/>
        <w:autoSpaceDN w:val="0"/>
        <w:adjustRightInd w:val="0"/>
        <w:ind w:firstLine="709"/>
        <w:jc w:val="both"/>
        <w:rPr>
          <w:szCs w:val="26"/>
        </w:rPr>
      </w:pPr>
      <w:r>
        <w:t>5.4. Порядковый номер инвентарной карточки присваивается автоматически в программе</w:t>
      </w:r>
      <w:r>
        <w:rPr>
          <w:color w:val="FF0000"/>
        </w:rPr>
        <w:t xml:space="preserve"> </w:t>
      </w:r>
      <w:r>
        <w:t>1-С.</w:t>
      </w:r>
      <w:r>
        <w:rPr>
          <w:szCs w:val="26"/>
        </w:rPr>
        <w:t>Инвентарные карточки заполняются материально ответственным лицом, хранятся в бухгалтерии. Обновление инвентарных карточек происходит в случае изменения годовой суммы амортизации и операций, связанных с изменением первоначальной стоимости объектов основных средств. В Инвентарной карточке должны быть отражены сведения о поступлении, выбытии и перемещении ОС.</w:t>
      </w:r>
    </w:p>
    <w:p w:rsidR="00F613E4" w:rsidRDefault="00DD2986">
      <w:pPr>
        <w:autoSpaceDE w:val="0"/>
        <w:autoSpaceDN w:val="0"/>
        <w:adjustRightInd w:val="0"/>
        <w:ind w:firstLine="709"/>
        <w:jc w:val="both"/>
      </w:pPr>
      <w:r>
        <w:rPr>
          <w:szCs w:val="26"/>
        </w:rPr>
        <w:t>5.5. Объекты основных средств, полученные безвозмездно, в том числе в результате проведения инвентаризации принимаются к учету по рыночной стоимости. По договорам дарения (пожертвования) принимается к учету в сумме, указанной в договоре, в случае отсутствия указанной суммы – по рыночной стоимости.</w:t>
      </w:r>
    </w:p>
    <w:p w:rsidR="00F613E4" w:rsidRDefault="00DD2986">
      <w:pPr>
        <w:tabs>
          <w:tab w:val="left" w:pos="709"/>
        </w:tabs>
        <w:jc w:val="both"/>
      </w:pPr>
      <w:r>
        <w:tab/>
        <w:t>5.6. Рыночная стоимость объектов основных средств, определяется комиссией по поступлению и выбытию, утверждается руководителем учреждения, принимается к бухгалтерскому учету  и учитывается отдельно.</w:t>
      </w:r>
    </w:p>
    <w:p w:rsidR="00F613E4" w:rsidRDefault="00DD2986">
      <w:pPr>
        <w:tabs>
          <w:tab w:val="left" w:pos="709"/>
        </w:tabs>
        <w:jc w:val="both"/>
        <w:rPr>
          <w:i/>
        </w:rPr>
      </w:pPr>
      <w:r>
        <w:tab/>
        <w:t xml:space="preserve">5.7. В целях принятия к учёту объектов и начисления амортизации устанавливается срок полезного использования </w:t>
      </w:r>
      <w:r>
        <w:rPr>
          <w:i/>
        </w:rPr>
        <w:t>(основание: п.44 Инструкции № 157н)</w:t>
      </w:r>
    </w:p>
    <w:p w:rsidR="00F613E4" w:rsidRDefault="00DD2986">
      <w:pPr>
        <w:tabs>
          <w:tab w:val="left" w:pos="709"/>
        </w:tabs>
        <w:jc w:val="both"/>
        <w:rPr>
          <w:i/>
        </w:rPr>
      </w:pPr>
      <w:r>
        <w:rPr>
          <w:i/>
        </w:rPr>
        <w:tab/>
      </w:r>
      <w:r>
        <w:t xml:space="preserve">5.8.Для определения срока полезного использования объектов основных средств учреждение руководствуется </w:t>
      </w:r>
      <w:r>
        <w:rPr>
          <w:i/>
        </w:rPr>
        <w:t>Постановлением Правительства РФ от 01.01.2002 г. № 1 «О классификации основных средств, включаемых в амортизационные группы»</w:t>
      </w:r>
      <w:r>
        <w:t>. Если такая информация отсутствует, то надо руководствоваться документами производителя, входящих в комплектацию объекта. При отсутствии информации в первом и втором источниках срок полезного использования определяется на основании решения комиссии учреждения по списанию нефинансовых активов с учетом таких факторов, как ожидаемый срок использования, ожидаемый физический износ, гарантийный срок использования, срок фактической эксплуатации (для безвозмездно полученных объектов) и т.п.</w:t>
      </w:r>
    </w:p>
    <w:p w:rsidR="00F613E4" w:rsidRDefault="00DD2986">
      <w:pPr>
        <w:tabs>
          <w:tab w:val="left" w:pos="709"/>
        </w:tabs>
        <w:jc w:val="both"/>
      </w:pPr>
      <w:r>
        <w:lastRenderedPageBreak/>
        <w:tab/>
        <w:t xml:space="preserve">5.9. Амортизация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полезного использования </w:t>
      </w:r>
      <w:r>
        <w:rPr>
          <w:i/>
        </w:rPr>
        <w:t>(основание: п.85 Инструкции № 157н)</w:t>
      </w:r>
      <w:r>
        <w:t xml:space="preserve">В течение отчетного года амортизация начисляется ежемесячно в размере 1/12 годовой суммы с отнесением расходов в </w:t>
      </w:r>
      <w:proofErr w:type="spellStart"/>
      <w:r>
        <w:t>Дт</w:t>
      </w:r>
      <w:proofErr w:type="spellEnd"/>
      <w:r>
        <w:t xml:space="preserve"> 401.20.271 счета.</w:t>
      </w:r>
      <w:r w:rsidR="00340B00">
        <w:t xml:space="preserve"> </w:t>
      </w:r>
      <w:r>
        <w:t xml:space="preserve">Сумма амортизации  по основным средствам безвозмездно полученным по договорам пожертвования  списываются в </w:t>
      </w:r>
      <w:proofErr w:type="spellStart"/>
      <w:r>
        <w:t>Дт</w:t>
      </w:r>
      <w:proofErr w:type="spellEnd"/>
      <w:r>
        <w:t xml:space="preserve"> счета 401.10.271</w:t>
      </w:r>
    </w:p>
    <w:p w:rsidR="00F613E4" w:rsidRDefault="00DD2986">
      <w:pPr>
        <w:jc w:val="both"/>
      </w:pPr>
      <w:r>
        <w:tab/>
        <w:t>5.10. Инвентарные объекты, изготавливаемые и (или) приобретаемые за счет разных источников, в бухгалтерском учете следует учитывать по бюджету (Письмо Минфина РФ от 25.05.2006 г. № 02-14-10а/1354).</w:t>
      </w:r>
    </w:p>
    <w:p w:rsidR="00F613E4" w:rsidRDefault="00DD2986">
      <w:pPr>
        <w:jc w:val="both"/>
      </w:pPr>
      <w:r>
        <w:tab/>
        <w:t>При этом погашать внебюджетные расходы за счет бюджетных средств недопустимо, т.к. это нецелевое использование средств, не соответствующее условиям их получения (ст. 289 БК РФ).</w:t>
      </w:r>
    </w:p>
    <w:p w:rsidR="00F613E4" w:rsidRDefault="00DD2986">
      <w:pPr>
        <w:jc w:val="both"/>
      </w:pPr>
      <w:r>
        <w:tab/>
        <w:t>5.11. По объектам основных средств и нематериальных активов  амортизация начисляется в следующем порядке:</w:t>
      </w:r>
    </w:p>
    <w:p w:rsidR="00F613E4" w:rsidRDefault="00DD2986">
      <w:pPr>
        <w:numPr>
          <w:ilvl w:val="0"/>
          <w:numId w:val="5"/>
        </w:numPr>
        <w:tabs>
          <w:tab w:val="left" w:pos="317"/>
        </w:tabs>
        <w:jc w:val="both"/>
      </w:pPr>
      <w:r>
        <w:t xml:space="preserve">на объекты ОС и НМА стоимостью </w:t>
      </w:r>
      <w:r>
        <w:rPr>
          <w:b/>
          <w:i/>
        </w:rPr>
        <w:t>до 100 000 рублей включительн</w:t>
      </w:r>
      <w:r>
        <w:t>о амортизация начисляется в размере 100% балансовой стоимости объекта при принятии к учету;</w:t>
      </w:r>
    </w:p>
    <w:p w:rsidR="00F613E4" w:rsidRDefault="00DD2986">
      <w:pPr>
        <w:numPr>
          <w:ilvl w:val="0"/>
          <w:numId w:val="5"/>
        </w:numPr>
        <w:tabs>
          <w:tab w:val="left" w:pos="317"/>
        </w:tabs>
        <w:jc w:val="both"/>
      </w:pPr>
      <w:r>
        <w:t xml:space="preserve">на объекты ОС и НМА стоимостью </w:t>
      </w:r>
      <w:r>
        <w:rPr>
          <w:b/>
          <w:i/>
        </w:rPr>
        <w:t>свыше 100 000 рублей</w:t>
      </w:r>
      <w:r>
        <w:t xml:space="preserve"> амортизация начисляется в соответствии с рассчитанными в установленном порядке нормами амортизации;</w:t>
      </w:r>
    </w:p>
    <w:p w:rsidR="00F613E4" w:rsidRDefault="00DD2986">
      <w:pPr>
        <w:numPr>
          <w:ilvl w:val="0"/>
          <w:numId w:val="5"/>
        </w:numPr>
        <w:tabs>
          <w:tab w:val="left" w:pos="317"/>
        </w:tabs>
        <w:jc w:val="both"/>
      </w:pPr>
      <w:r>
        <w:t xml:space="preserve">на объекты ОС стоимостью </w:t>
      </w:r>
      <w:r>
        <w:rPr>
          <w:b/>
          <w:i/>
        </w:rPr>
        <w:t>до 10 000 рублей</w:t>
      </w:r>
      <w:r>
        <w:t xml:space="preserve"> включительно, за исключением объектов библиотечного фонда, нематериальных активов, амортизация не начисляется;</w:t>
      </w:r>
    </w:p>
    <w:p w:rsidR="00F613E4" w:rsidRDefault="00DD2986">
      <w:pPr>
        <w:numPr>
          <w:ilvl w:val="0"/>
          <w:numId w:val="5"/>
        </w:numPr>
        <w:tabs>
          <w:tab w:val="left" w:pos="317"/>
        </w:tabs>
        <w:jc w:val="both"/>
      </w:pPr>
      <w:r>
        <w:t xml:space="preserve">на иные объекты ОС стоимостью </w:t>
      </w:r>
      <w:r>
        <w:rPr>
          <w:b/>
          <w:i/>
        </w:rPr>
        <w:t>от 10 000 до 100 000 рублей</w:t>
      </w:r>
      <w:r>
        <w:t xml:space="preserve"> включительно амортизация начисляется в размере 100% балансовой стоимости при выдаче объекта в эксплуатацию.</w:t>
      </w:r>
    </w:p>
    <w:p w:rsidR="00F613E4" w:rsidRDefault="00DD2986">
      <w:pPr>
        <w:widowControl w:val="0"/>
        <w:autoSpaceDE w:val="0"/>
        <w:autoSpaceDN w:val="0"/>
        <w:adjustRightInd w:val="0"/>
        <w:jc w:val="both"/>
      </w:pPr>
      <w:r>
        <w:tab/>
      </w:r>
      <w:r>
        <w:rPr>
          <w:color w:val="FF0000"/>
        </w:rPr>
        <w:t>5.12.</w:t>
      </w:r>
      <w:r>
        <w:t xml:space="preserve"> Начисление амортизации на объекты основных средств начинается с первого числа месяца, следующего за месяцем принятия этого объекта к бюджетному учету, и производить до полного погашения стоимости этого объекта либо списания объекта с учета или его выбытия в связи уступкой (утратой) учреждением имущественных прав на данный объект. Начисление амортизации не может производиться свыше 100% стоимости объектов основных средств.</w:t>
      </w:r>
    </w:p>
    <w:p w:rsidR="00F613E4" w:rsidRDefault="00DD2986">
      <w:pPr>
        <w:autoSpaceDE w:val="0"/>
        <w:autoSpaceDN w:val="0"/>
        <w:adjustRightInd w:val="0"/>
        <w:jc w:val="both"/>
      </w:pPr>
      <w:r>
        <w:tab/>
        <w:t>5.13. Ежемесячно суммы начисленной амортизации за текущий месяц отражаются в учете последним календарным днем месяца.</w:t>
      </w:r>
    </w:p>
    <w:p w:rsidR="00F613E4" w:rsidRDefault="00DD2986">
      <w:pPr>
        <w:autoSpaceDE w:val="0"/>
        <w:autoSpaceDN w:val="0"/>
        <w:adjustRightInd w:val="0"/>
        <w:jc w:val="both"/>
      </w:pPr>
      <w:r>
        <w:tab/>
        <w:t>5.14. Начисление амортизации на объекты основных средств прекращать с первого числа месяца, следующего за месяцем полного погашения стоимости объекта или списания объекта с бюджетного учета. Начисленная амортизация в размере 100% стоимости на объекты, которые пригодны для дальнейшего использования, не может служить основанием для списания их по причине полной амортизации.</w:t>
      </w:r>
    </w:p>
    <w:p w:rsidR="00F613E4" w:rsidRDefault="00DD2986">
      <w:pPr>
        <w:autoSpaceDE w:val="0"/>
        <w:autoSpaceDN w:val="0"/>
        <w:adjustRightInd w:val="0"/>
        <w:ind w:firstLine="708"/>
        <w:jc w:val="both"/>
      </w:pPr>
      <w:r>
        <w:tab/>
      </w:r>
      <w:r>
        <w:rPr>
          <w:color w:val="000000"/>
        </w:rPr>
        <w:t>5.15.</w:t>
      </w:r>
      <w:r>
        <w:t>Аналитический учет сумм начисленной амортизации по объектам основных средств ведётся в Оборотной ведомости по нефинансовым активам (ф. 0504035) – едино по счетам аналитического учета счета 104.00 «Амортизация», но раздельно по КФО.</w:t>
      </w:r>
    </w:p>
    <w:p w:rsidR="00F613E4" w:rsidRDefault="00DD2986">
      <w:pPr>
        <w:autoSpaceDE w:val="0"/>
        <w:autoSpaceDN w:val="0"/>
        <w:adjustRightInd w:val="0"/>
        <w:jc w:val="both"/>
      </w:pPr>
      <w:r>
        <w:tab/>
        <w:t xml:space="preserve">Аналитический учет движения объектов основных средств ведётся в Оборотной ведомости по нефинансовым активам (ф. 0504035) – едино по счетам аналитического учета счета 101.00, но </w:t>
      </w:r>
      <w:r w:rsidR="002B7CF1">
        <w:t xml:space="preserve">раздельных по КФО. </w:t>
      </w:r>
      <w:proofErr w:type="spellStart"/>
      <w:r w:rsidR="002B7CF1">
        <w:t>Оборотно</w:t>
      </w:r>
      <w:r>
        <w:t>сальдовая</w:t>
      </w:r>
      <w:proofErr w:type="spellEnd"/>
      <w:r>
        <w:t xml:space="preserve"> ведомость по Основным средствам распечатывается ежеквартально.</w:t>
      </w:r>
    </w:p>
    <w:p w:rsidR="00F613E4" w:rsidRDefault="00DD2986">
      <w:pPr>
        <w:autoSpaceDE w:val="0"/>
        <w:autoSpaceDN w:val="0"/>
        <w:adjustRightInd w:val="0"/>
        <w:jc w:val="both"/>
      </w:pPr>
      <w:r>
        <w:lastRenderedPageBreak/>
        <w:tab/>
        <w:t>Синтетический учет движения основных средств, а также сумм начисленной по ним амортизации за отчетный месяц ведётся в Журнале операций № 7 по выбытию и перемещению нефинансовых активов.</w:t>
      </w:r>
    </w:p>
    <w:p w:rsidR="00F613E4" w:rsidRDefault="00DD2986">
      <w:pPr>
        <w:autoSpaceDE w:val="0"/>
        <w:autoSpaceDN w:val="0"/>
        <w:adjustRightInd w:val="0"/>
        <w:ind w:firstLine="708"/>
        <w:jc w:val="both"/>
      </w:pPr>
      <w:r>
        <w:t>5.16 Операции, связанные с внутренним перемещением   основных средств (между материально  ответственными лицами), отражаются в бюджетном  учете бухгалтерскими записями - со сменой материально-ответственных лиц,  без смены КФО и без смены аналитического счёта учёта.</w:t>
      </w:r>
    </w:p>
    <w:p w:rsidR="00F613E4" w:rsidRDefault="00DD2986">
      <w:pPr>
        <w:autoSpaceDE w:val="0"/>
        <w:autoSpaceDN w:val="0"/>
        <w:adjustRightInd w:val="0"/>
        <w:ind w:firstLine="708"/>
        <w:jc w:val="both"/>
      </w:pPr>
      <w:r>
        <w:t>5.17. Отдельно ведётся учёт особо ценного движимого имущества (ОЦДИ)- имущество при отсутствии которого затруднено (невозможно) выполнять государственное (муниципальное) задание. Порядок отнесения имущества к ОЦДИ определён постановлением Правительства РФ от 26.07.2010 г. № 538</w:t>
      </w:r>
    </w:p>
    <w:p w:rsidR="00F613E4" w:rsidRDefault="00DD2986">
      <w:pPr>
        <w:autoSpaceDE w:val="0"/>
        <w:autoSpaceDN w:val="0"/>
        <w:adjustRightInd w:val="0"/>
        <w:ind w:firstLine="708"/>
        <w:jc w:val="both"/>
      </w:pPr>
      <w:r>
        <w:t>Отнесение имущества к ОЦДИ определяется исходя из балансовой стоимости движимого имущества, без которого невозможно осуществление деятельности учреждения.</w:t>
      </w:r>
      <w:r w:rsidR="002B7CF1">
        <w:t xml:space="preserve"> </w:t>
      </w:r>
      <w:r>
        <w:t xml:space="preserve">Для муниципальных бюджетных и автономных учреждений  балансовая стоимость устанавливается в интервале от 100 </w:t>
      </w:r>
      <w:proofErr w:type="spellStart"/>
      <w:r>
        <w:t>тыс.руб</w:t>
      </w:r>
      <w:proofErr w:type="spellEnd"/>
      <w:r>
        <w:t xml:space="preserve">. до 200 </w:t>
      </w:r>
      <w:proofErr w:type="spellStart"/>
      <w:r>
        <w:t>тыс.руб</w:t>
      </w:r>
      <w:proofErr w:type="spellEnd"/>
      <w:r>
        <w:t xml:space="preserve">. Выбытие такого имущества утверждаются главным распорядителем в соответствии с распоряжением КУМИ и отражается в бухгалтерском учёте операцией по дебету 4 401.10.172 по кредиту4 210.06.660с минусом. </w:t>
      </w:r>
    </w:p>
    <w:p w:rsidR="00F613E4" w:rsidRDefault="00DD2986">
      <w:pPr>
        <w:autoSpaceDE w:val="0"/>
        <w:autoSpaceDN w:val="0"/>
        <w:adjustRightInd w:val="0"/>
        <w:ind w:firstLine="708"/>
        <w:jc w:val="both"/>
      </w:pPr>
      <w:r>
        <w:t>5.18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 В том случае, если производителем (поставщиком) предусмотрен гарантийный срок, хранению подлежат также гарантийные талоны.</w:t>
      </w:r>
    </w:p>
    <w:p w:rsidR="00F613E4" w:rsidRDefault="00DD2986">
      <w:pPr>
        <w:autoSpaceDE w:val="0"/>
        <w:autoSpaceDN w:val="0"/>
        <w:adjustRightInd w:val="0"/>
        <w:ind w:firstLine="708"/>
        <w:jc w:val="both"/>
      </w:pPr>
      <w:r>
        <w:t>5.19. Составные части компьютера: монитор, клавиатура, мышь, системный блок и относящиеся к нему комплектующие могут учитываться в составе единого инвентарного объекта – рабочей станции.</w:t>
      </w:r>
    </w:p>
    <w:p w:rsidR="00F613E4" w:rsidRDefault="00DD2986">
      <w:pPr>
        <w:autoSpaceDE w:val="0"/>
        <w:autoSpaceDN w:val="0"/>
        <w:adjustRightInd w:val="0"/>
        <w:ind w:firstLine="708"/>
        <w:jc w:val="both"/>
      </w:pPr>
      <w:r>
        <w:t>5.20. Локально-вычислительные сети (ЛВС) и принтеры учитываются как отдельные инвентарные объекты.</w:t>
      </w:r>
    </w:p>
    <w:p w:rsidR="00F613E4" w:rsidRDefault="00DD2986">
      <w:pPr>
        <w:autoSpaceDE w:val="0"/>
        <w:autoSpaceDN w:val="0"/>
        <w:adjustRightInd w:val="0"/>
        <w:ind w:firstLine="708"/>
        <w:jc w:val="both"/>
        <w:rPr>
          <w:color w:val="FF0000"/>
        </w:rPr>
      </w:pPr>
      <w:r>
        <w:rPr>
          <w:color w:val="FF0000"/>
        </w:rPr>
        <w:t>5.21  Пожарная, охранная сигнализация, электрическая и телефонная сеть, домофон, другие аналогичные системы (за исключением ЛВС) учитываются в составе зданий.</w:t>
      </w:r>
    </w:p>
    <w:p w:rsidR="00F613E4" w:rsidRDefault="00DD2986">
      <w:pPr>
        <w:autoSpaceDE w:val="0"/>
        <w:autoSpaceDN w:val="0"/>
        <w:adjustRightInd w:val="0"/>
        <w:ind w:firstLine="708"/>
        <w:jc w:val="both"/>
      </w:pPr>
      <w:r>
        <w:t>5.22. В качестве отдельных объектов к учёту принимаются приборы и аппаратура пожарной, охранной сигнализации, приборы объективных систем передачи извещений, отвечающие критериям отнесения их к объектам основных средств.</w:t>
      </w:r>
    </w:p>
    <w:p w:rsidR="00F613E4" w:rsidRDefault="00DD2986">
      <w:pPr>
        <w:ind w:firstLine="708"/>
        <w:jc w:val="both"/>
      </w:pPr>
      <w:r>
        <w:t>5.23. Выбытие основных средств оформляется типовыми Актами на списание, составленные постоянно действующей комиссией.</w:t>
      </w:r>
      <w:r w:rsidR="002B7CF1">
        <w:t xml:space="preserve"> </w:t>
      </w:r>
      <w:r>
        <w:t>Разборка и демонтаж основных средств до утверждения соответствующих актов не допускается.</w:t>
      </w:r>
    </w:p>
    <w:p w:rsidR="00F613E4" w:rsidRDefault="00DD2986">
      <w:pPr>
        <w:ind w:firstLine="708"/>
        <w:jc w:val="both"/>
      </w:pPr>
      <w:r>
        <w:t>5.24. Основное средство, приобретенное за счет целевой субсидий по КФО 5 должно быть принято на учет по КФО 4 путем переноса затрат со счета 5.106.00.310 на счет 4.106.ХХ310 с применением счета 5(4).304.06.000.</w:t>
      </w:r>
    </w:p>
    <w:p w:rsidR="00F613E4" w:rsidRDefault="00DD2986">
      <w:pPr>
        <w:ind w:firstLine="708"/>
        <w:jc w:val="both"/>
        <w:rPr>
          <w:i/>
          <w:color w:val="000000"/>
        </w:rPr>
      </w:pPr>
      <w:r>
        <w:t xml:space="preserve">5.25. Инвентарные номера на приобретённые основные средства до 2016 года не меняются, приобретённым после присваивается инвентарный номер в соответствии с рекомендацией </w:t>
      </w:r>
      <w:r>
        <w:rPr>
          <w:i/>
        </w:rPr>
        <w:t xml:space="preserve">методологического совета по бюджетному учёту при губернаторе Ярославской области доведённый письмами Департамента финансов мэрии города Ярославля от 15.07.2011 г. № 03-04-23/1237 и от 08.08.2011 г. № 03-04-23/1349 </w:t>
      </w:r>
      <w:r>
        <w:t xml:space="preserve">согласно </w:t>
      </w:r>
      <w:r>
        <w:rPr>
          <w:b/>
          <w:i/>
          <w:u w:val="single"/>
        </w:rPr>
        <w:t>Приложения № 6</w:t>
      </w:r>
      <w:r>
        <w:rPr>
          <w:i/>
        </w:rPr>
        <w:t xml:space="preserve"> к </w:t>
      </w:r>
      <w:r>
        <w:rPr>
          <w:i/>
          <w:color w:val="000000"/>
        </w:rPr>
        <w:t xml:space="preserve"> настоящей Учётной политике.</w:t>
      </w:r>
    </w:p>
    <w:p w:rsidR="00F613E4" w:rsidRDefault="00DD2986">
      <w:pPr>
        <w:ind w:firstLine="708"/>
        <w:jc w:val="both"/>
        <w:rPr>
          <w:iCs/>
          <w:color w:val="000000"/>
        </w:rPr>
      </w:pPr>
      <w:r>
        <w:rPr>
          <w:iCs/>
          <w:color w:val="000000"/>
        </w:rPr>
        <w:lastRenderedPageBreak/>
        <w:t xml:space="preserve">5.26.Передача объекта в безвозмездное пользование отражается </w:t>
      </w:r>
      <w:r w:rsidR="002B7CF1">
        <w:rPr>
          <w:iCs/>
          <w:color w:val="000000"/>
        </w:rPr>
        <w:t>акте</w:t>
      </w:r>
      <w:r>
        <w:rPr>
          <w:iCs/>
          <w:color w:val="000000"/>
        </w:rPr>
        <w:t xml:space="preserve"> внутреннее перемещение нефинансового  актива без отражения его выбытия.</w:t>
      </w:r>
      <w:r w:rsidR="002B7CF1">
        <w:rPr>
          <w:iCs/>
          <w:color w:val="000000"/>
        </w:rPr>
        <w:t xml:space="preserve"> </w:t>
      </w:r>
      <w:r>
        <w:rPr>
          <w:iCs/>
          <w:color w:val="000000"/>
        </w:rPr>
        <w:t>Одновременно факт передачи им</w:t>
      </w:r>
      <w:r w:rsidR="002B7CF1">
        <w:rPr>
          <w:iCs/>
          <w:color w:val="000000"/>
        </w:rPr>
        <w:t>у</w:t>
      </w:r>
      <w:r>
        <w:rPr>
          <w:iCs/>
          <w:color w:val="000000"/>
        </w:rPr>
        <w:t xml:space="preserve">щества в пользование отражается в качестве увеличения </w:t>
      </w:r>
      <w:proofErr w:type="spellStart"/>
      <w:r>
        <w:rPr>
          <w:iCs/>
          <w:color w:val="000000"/>
        </w:rPr>
        <w:t>забалансового</w:t>
      </w:r>
      <w:proofErr w:type="spellEnd"/>
      <w:r>
        <w:rPr>
          <w:iCs/>
          <w:color w:val="000000"/>
        </w:rPr>
        <w:t xml:space="preserve"> счета 26 «Имущество переданное в безвозмездное пользование».</w:t>
      </w:r>
      <w:r w:rsidR="002B7CF1">
        <w:rPr>
          <w:iCs/>
          <w:color w:val="000000"/>
        </w:rPr>
        <w:t xml:space="preserve"> </w:t>
      </w:r>
      <w:r>
        <w:rPr>
          <w:iCs/>
          <w:color w:val="000000"/>
        </w:rPr>
        <w:t>Объекты основных средств передаются в безвозмездное пользование по балансовой стоимости .Стоимость передаваемых в пользование помещений определяется исходя из балансовой стоимости здания пропорционально площади.</w:t>
      </w:r>
    </w:p>
    <w:p w:rsidR="00F613E4" w:rsidRDefault="00DD2986">
      <w:pPr>
        <w:ind w:firstLine="708"/>
        <w:jc w:val="both"/>
        <w:rPr>
          <w:iCs/>
          <w:color w:val="000000"/>
        </w:rPr>
      </w:pPr>
      <w:r>
        <w:rPr>
          <w:iCs/>
          <w:color w:val="000000"/>
        </w:rPr>
        <w:t>Если обязательства по содержанию имущества будет исполнять пользователь им</w:t>
      </w:r>
      <w:r w:rsidR="002B7CF1">
        <w:rPr>
          <w:iCs/>
          <w:color w:val="000000"/>
        </w:rPr>
        <w:t>у</w:t>
      </w:r>
      <w:r>
        <w:rPr>
          <w:iCs/>
          <w:color w:val="000000"/>
        </w:rPr>
        <w:t>щества,</w:t>
      </w:r>
      <w:r w:rsidR="002B7CF1">
        <w:rPr>
          <w:iCs/>
          <w:color w:val="000000"/>
        </w:rPr>
        <w:t xml:space="preserve"> </w:t>
      </w:r>
      <w:r>
        <w:rPr>
          <w:iCs/>
          <w:color w:val="000000"/>
        </w:rPr>
        <w:t xml:space="preserve">то подлежит применению стандарт «Аренда» </w:t>
      </w:r>
    </w:p>
    <w:p w:rsidR="00F613E4" w:rsidRDefault="00DD2986">
      <w:pPr>
        <w:shd w:val="clear" w:color="auto" w:fill="FFFFFF"/>
        <w:ind w:firstLine="720"/>
        <w:jc w:val="both"/>
        <w:rPr>
          <w:color w:val="000000"/>
        </w:rPr>
      </w:pPr>
      <w:r>
        <w:rPr>
          <w:color w:val="000000"/>
        </w:rPr>
        <w:t xml:space="preserve">5.27. В рамках реализации процесса применения учреждением  нового ФСБУ «Основные средства» необходимо выявить объекты бухгалтерского учета ранее не признававшиеся объектами основных средств и (или) отражавшиеся на </w:t>
      </w:r>
      <w:proofErr w:type="spellStart"/>
      <w:r>
        <w:rPr>
          <w:color w:val="000000"/>
        </w:rPr>
        <w:t>забалансовом</w:t>
      </w:r>
      <w:proofErr w:type="spellEnd"/>
      <w:r>
        <w:rPr>
          <w:color w:val="000000"/>
        </w:rPr>
        <w:t xml:space="preserve"> учете. </w:t>
      </w:r>
    </w:p>
    <w:p w:rsidR="00F613E4" w:rsidRDefault="00DD2986">
      <w:pPr>
        <w:shd w:val="clear" w:color="auto" w:fill="FFFFFF"/>
        <w:ind w:firstLine="720"/>
        <w:jc w:val="both"/>
        <w:rPr>
          <w:color w:val="000000"/>
        </w:rPr>
      </w:pPr>
      <w:r>
        <w:rPr>
          <w:color w:val="000000"/>
        </w:rPr>
        <w:t xml:space="preserve">Указанные объекты недвижимого имущества отражаются  на счетах учета основных средств по первоначальной стоимости, равной: </w:t>
      </w:r>
    </w:p>
    <w:p w:rsidR="00F613E4" w:rsidRDefault="00DD2986">
      <w:pPr>
        <w:shd w:val="clear" w:color="auto" w:fill="FFFFFF"/>
        <w:ind w:firstLine="720"/>
        <w:jc w:val="both"/>
        <w:rPr>
          <w:color w:val="000000"/>
        </w:rPr>
      </w:pPr>
      <w:r>
        <w:rPr>
          <w:color w:val="000000"/>
        </w:rPr>
        <w:t>- кадастровой стоимости на дату первого применения стандарта (при наличии);</w:t>
      </w:r>
    </w:p>
    <w:p w:rsidR="00F613E4" w:rsidRDefault="00DD2986">
      <w:pPr>
        <w:shd w:val="clear" w:color="auto" w:fill="FFFFFF"/>
        <w:ind w:firstLine="720"/>
        <w:jc w:val="both"/>
        <w:rPr>
          <w:color w:val="000000"/>
        </w:rPr>
      </w:pPr>
      <w:r>
        <w:rPr>
          <w:color w:val="000000"/>
        </w:rPr>
        <w:t>- при отсутствии кадастровой стоимости:</w:t>
      </w:r>
    </w:p>
    <w:p w:rsidR="00F613E4" w:rsidRDefault="00DD2986">
      <w:pPr>
        <w:shd w:val="clear" w:color="auto" w:fill="FFFFFF"/>
        <w:ind w:firstLine="720"/>
        <w:jc w:val="both"/>
        <w:rPr>
          <w:color w:val="000000"/>
        </w:rPr>
      </w:pPr>
      <w:r>
        <w:rPr>
          <w:color w:val="000000"/>
        </w:rPr>
        <w:t xml:space="preserve"> - по ранее сформированным оценкам (по балансовой стоимости неотделимых улучшений);</w:t>
      </w:r>
    </w:p>
    <w:p w:rsidR="00F613E4" w:rsidRDefault="00DD2986">
      <w:pPr>
        <w:shd w:val="clear" w:color="auto" w:fill="FFFFFF"/>
        <w:ind w:firstLine="720"/>
        <w:jc w:val="both"/>
        <w:rPr>
          <w:color w:val="000000"/>
        </w:rPr>
      </w:pPr>
      <w:r>
        <w:rPr>
          <w:color w:val="000000"/>
        </w:rPr>
        <w:t xml:space="preserve"> - в случае, если балансовая стоимость объекта не была сформирована, в условной оценке 1 объект – 1 рубль. (В соответствии с действующим законодательством до 01.01.2020)</w:t>
      </w:r>
    </w:p>
    <w:p w:rsidR="00F613E4" w:rsidRDefault="00DD2986">
      <w:pPr>
        <w:shd w:val="clear" w:color="auto" w:fill="FFFFFF"/>
        <w:ind w:firstLine="720"/>
        <w:jc w:val="both"/>
        <w:rPr>
          <w:color w:val="000000"/>
        </w:rPr>
      </w:pPr>
      <w:r>
        <w:rPr>
          <w:color w:val="000000"/>
        </w:rPr>
        <w:t>В случае если для показателя,</w:t>
      </w:r>
      <w:r w:rsidR="002B7CF1">
        <w:rPr>
          <w:color w:val="000000"/>
        </w:rPr>
        <w:t xml:space="preserve"> </w:t>
      </w:r>
      <w:r>
        <w:rPr>
          <w:color w:val="000000"/>
        </w:rPr>
        <w:t>необходимого для ведения бухгалтерского учета,</w:t>
      </w:r>
      <w:r w:rsidR="002B7CF1">
        <w:rPr>
          <w:color w:val="000000"/>
        </w:rPr>
        <w:t xml:space="preserve"> </w:t>
      </w:r>
      <w:r>
        <w:rPr>
          <w:color w:val="000000"/>
        </w:rPr>
        <w:t>не установлен метод оценки в законодательстве и в настоящей учетной политике,</w:t>
      </w:r>
      <w:r w:rsidR="002B7CF1">
        <w:rPr>
          <w:color w:val="000000"/>
        </w:rPr>
        <w:t xml:space="preserve"> </w:t>
      </w:r>
      <w:r>
        <w:rPr>
          <w:color w:val="000000"/>
        </w:rPr>
        <w:t>то величина оценочного показателя определяется профессиональным суждением главного бухгалтера.</w:t>
      </w:r>
    </w:p>
    <w:p w:rsidR="00F613E4" w:rsidRDefault="00DD2986">
      <w:pPr>
        <w:pStyle w:val="ac"/>
        <w:shd w:val="clear" w:color="auto" w:fill="FFFFFF"/>
        <w:ind w:left="567"/>
        <w:jc w:val="both"/>
      </w:pPr>
      <w:r>
        <w:t>В связи с изменением состава групп основных средств отдельные объекты основных средств, отраженные на балансовых счетах до 01.01.2018, необходимо перевести в иную учетную группу без изменения сумм накопленных амортизаций.</w:t>
      </w:r>
    </w:p>
    <w:p w:rsidR="00F613E4" w:rsidRDefault="00DD2986">
      <w:pPr>
        <w:pStyle w:val="ac"/>
        <w:shd w:val="clear" w:color="auto" w:fill="FFFFFF"/>
        <w:ind w:left="0" w:firstLine="709"/>
        <w:jc w:val="both"/>
        <w:rPr>
          <w:color w:val="000000"/>
        </w:rPr>
      </w:pPr>
      <w:r>
        <w:rPr>
          <w:color w:val="000000"/>
        </w:rPr>
        <w:t xml:space="preserve">Перевод объектов основных средств в бюджетном (бухгалтерском) учете при первом применении Стандарта в иную группу основных средств либо в иную категорию объектов бухгалтерского учета, а также отражение на балансовых счетах вновь  признаваемых при первом применении объектов основных средств, осуществляется в </w:t>
      </w:r>
      <w:proofErr w:type="spellStart"/>
      <w:r>
        <w:rPr>
          <w:i/>
          <w:color w:val="000000"/>
          <w:u w:val="single"/>
        </w:rPr>
        <w:t>межотчетный</w:t>
      </w:r>
      <w:proofErr w:type="spellEnd"/>
      <w:r>
        <w:rPr>
          <w:i/>
          <w:color w:val="000000"/>
          <w:u w:val="single"/>
        </w:rPr>
        <w:t xml:space="preserve"> период</w:t>
      </w:r>
      <w:r>
        <w:rPr>
          <w:color w:val="000000"/>
        </w:rPr>
        <w:t xml:space="preserve"> с использованием счета 040130000 «Финансовый результат прошлых отчетных периодов» на основании Бухгалтерской справки (ф.0504833), сформированной на основании данных Инвентаризации объектов основных средств, проведенной субъектом учета в порядке, установленном им в рамках формирования учетной политики.</w:t>
      </w:r>
    </w:p>
    <w:p w:rsidR="00F613E4" w:rsidRDefault="00DD2986">
      <w:pPr>
        <w:pStyle w:val="ac"/>
        <w:shd w:val="clear" w:color="auto" w:fill="FFFFFF"/>
        <w:ind w:left="0" w:firstLine="709"/>
        <w:jc w:val="both"/>
        <w:rPr>
          <w:color w:val="000000"/>
        </w:rPr>
      </w:pPr>
      <w:r>
        <w:rPr>
          <w:color w:val="000000"/>
        </w:rPr>
        <w:t>5.28. Материальные ценности подлежат признанию в бухгалтерском учете в составе основных средств (далее-объект основных средств) при условии,</w:t>
      </w:r>
      <w:r w:rsidR="002B7CF1">
        <w:rPr>
          <w:color w:val="000000"/>
        </w:rPr>
        <w:t xml:space="preserve"> </w:t>
      </w:r>
      <w:r>
        <w:rPr>
          <w:color w:val="000000"/>
        </w:rPr>
        <w:t>что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оценивать.</w:t>
      </w:r>
    </w:p>
    <w:p w:rsidR="00F613E4" w:rsidRDefault="00DD2986">
      <w:pPr>
        <w:pStyle w:val="ac"/>
        <w:shd w:val="clear" w:color="auto" w:fill="FFFFFF"/>
        <w:ind w:left="0" w:firstLine="709"/>
        <w:jc w:val="both"/>
        <w:rPr>
          <w:color w:val="000000"/>
        </w:rPr>
      </w:pPr>
      <w:r>
        <w:rPr>
          <w:color w:val="000000"/>
        </w:rPr>
        <w:t>5.29. Объекты основных средств,</w:t>
      </w:r>
      <w:r w:rsidR="002B7CF1">
        <w:rPr>
          <w:color w:val="000000"/>
        </w:rPr>
        <w:t xml:space="preserve"> </w:t>
      </w:r>
      <w:r>
        <w:rPr>
          <w:color w:val="000000"/>
        </w:rPr>
        <w:t>не приносящие субъекту экономические выгоды,</w:t>
      </w:r>
      <w:r w:rsidR="002B7CF1">
        <w:rPr>
          <w:color w:val="000000"/>
        </w:rPr>
        <w:t xml:space="preserve"> </w:t>
      </w:r>
      <w:r>
        <w:rPr>
          <w:color w:val="000000"/>
        </w:rPr>
        <w:t>не</w:t>
      </w:r>
      <w:r w:rsidR="002B7CF1">
        <w:rPr>
          <w:color w:val="000000"/>
        </w:rPr>
        <w:t xml:space="preserve"> </w:t>
      </w:r>
      <w:r>
        <w:rPr>
          <w:color w:val="000000"/>
        </w:rPr>
        <w:t>имеющие полезного потенциала,</w:t>
      </w:r>
      <w:r w:rsidR="002B7CF1">
        <w:rPr>
          <w:color w:val="000000"/>
        </w:rPr>
        <w:t xml:space="preserve"> </w:t>
      </w:r>
      <w:r>
        <w:rPr>
          <w:color w:val="000000"/>
        </w:rPr>
        <w:t>и в отношении которых в дальнейшем не предусматривается экономических выгод,</w:t>
      </w:r>
      <w:r w:rsidR="002B7CF1">
        <w:rPr>
          <w:color w:val="000000"/>
        </w:rPr>
        <w:t xml:space="preserve"> </w:t>
      </w:r>
      <w:r>
        <w:rPr>
          <w:color w:val="000000"/>
        </w:rPr>
        <w:t xml:space="preserve">учитываются на </w:t>
      </w:r>
      <w:proofErr w:type="spellStart"/>
      <w:r>
        <w:rPr>
          <w:color w:val="000000"/>
        </w:rPr>
        <w:t>забалансовых</w:t>
      </w:r>
      <w:proofErr w:type="spellEnd"/>
      <w:r>
        <w:rPr>
          <w:color w:val="000000"/>
        </w:rPr>
        <w:t xml:space="preserve"> счетах Рабоч</w:t>
      </w:r>
      <w:r w:rsidR="002B7CF1">
        <w:rPr>
          <w:color w:val="000000"/>
        </w:rPr>
        <w:t>е</w:t>
      </w:r>
      <w:r>
        <w:rPr>
          <w:color w:val="000000"/>
        </w:rPr>
        <w:t>го плана счетов.</w:t>
      </w:r>
    </w:p>
    <w:p w:rsidR="00F613E4" w:rsidRDefault="00F613E4">
      <w:pPr>
        <w:pStyle w:val="ac"/>
        <w:shd w:val="clear" w:color="auto" w:fill="FFFFFF"/>
        <w:ind w:left="0" w:firstLine="709"/>
        <w:jc w:val="both"/>
        <w:rPr>
          <w:color w:val="000000"/>
        </w:rPr>
      </w:pPr>
    </w:p>
    <w:p w:rsidR="00F613E4" w:rsidRDefault="00F613E4">
      <w:pPr>
        <w:autoSpaceDE w:val="0"/>
        <w:autoSpaceDN w:val="0"/>
        <w:adjustRightInd w:val="0"/>
        <w:ind w:firstLine="708"/>
        <w:jc w:val="both"/>
      </w:pPr>
    </w:p>
    <w:p w:rsidR="00F613E4" w:rsidRDefault="00DD2986">
      <w:pPr>
        <w:widowControl w:val="0"/>
        <w:autoSpaceDE w:val="0"/>
        <w:autoSpaceDN w:val="0"/>
        <w:adjustRightInd w:val="0"/>
        <w:ind w:firstLine="708"/>
        <w:jc w:val="center"/>
        <w:rPr>
          <w:b/>
          <w:bCs/>
        </w:rPr>
      </w:pPr>
      <w:r>
        <w:rPr>
          <w:b/>
          <w:bCs/>
        </w:rPr>
        <w:t xml:space="preserve">6. Порядок учета </w:t>
      </w:r>
      <w:proofErr w:type="spellStart"/>
      <w:r>
        <w:rPr>
          <w:b/>
          <w:bCs/>
        </w:rPr>
        <w:t>забалансового</w:t>
      </w:r>
      <w:proofErr w:type="spellEnd"/>
      <w:r>
        <w:rPr>
          <w:b/>
          <w:bCs/>
        </w:rPr>
        <w:t xml:space="preserve"> счёта имущества, находящихся</w:t>
      </w:r>
    </w:p>
    <w:p w:rsidR="00F613E4" w:rsidRDefault="00DD2986">
      <w:pPr>
        <w:widowControl w:val="0"/>
        <w:autoSpaceDE w:val="0"/>
        <w:autoSpaceDN w:val="0"/>
        <w:adjustRightInd w:val="0"/>
        <w:ind w:firstLine="708"/>
        <w:jc w:val="center"/>
        <w:rPr>
          <w:b/>
          <w:bCs/>
        </w:rPr>
      </w:pPr>
      <w:r>
        <w:rPr>
          <w:b/>
          <w:bCs/>
        </w:rPr>
        <w:t xml:space="preserve"> в пользовании учреждения</w:t>
      </w:r>
    </w:p>
    <w:p w:rsidR="00F613E4" w:rsidRDefault="00F613E4">
      <w:pPr>
        <w:widowControl w:val="0"/>
        <w:autoSpaceDE w:val="0"/>
        <w:autoSpaceDN w:val="0"/>
        <w:adjustRightInd w:val="0"/>
        <w:ind w:firstLine="708"/>
        <w:jc w:val="center"/>
      </w:pPr>
    </w:p>
    <w:p w:rsidR="00F613E4" w:rsidRDefault="00DD2986">
      <w:pPr>
        <w:widowControl w:val="0"/>
        <w:autoSpaceDE w:val="0"/>
        <w:autoSpaceDN w:val="0"/>
        <w:adjustRightInd w:val="0"/>
        <w:ind w:firstLine="708"/>
        <w:jc w:val="both"/>
      </w:pPr>
      <w:r>
        <w:t xml:space="preserve">6.1. Основная цель </w:t>
      </w:r>
      <w:proofErr w:type="spellStart"/>
      <w:r>
        <w:t>забалансовых</w:t>
      </w:r>
      <w:proofErr w:type="spellEnd"/>
      <w:r>
        <w:t xml:space="preserve"> счетов — накопление и сохранение информации для оперативного и достоверного управленческого учета. Для учета и контроля над ценностями, не принадлежащими организации, которые данное учреждение использует временно, но отвечает за их сохранность.</w:t>
      </w:r>
    </w:p>
    <w:p w:rsidR="00F613E4" w:rsidRDefault="00DD2986">
      <w:pPr>
        <w:widowControl w:val="0"/>
        <w:autoSpaceDE w:val="0"/>
        <w:autoSpaceDN w:val="0"/>
        <w:adjustRightInd w:val="0"/>
        <w:ind w:firstLine="708"/>
        <w:jc w:val="both"/>
      </w:pPr>
      <w:r>
        <w:t xml:space="preserve">Для </w:t>
      </w:r>
      <w:proofErr w:type="spellStart"/>
      <w:r>
        <w:t>забалансовых</w:t>
      </w:r>
      <w:proofErr w:type="spellEnd"/>
      <w:r>
        <w:t xml:space="preserve"> счетов характерно ведение учета в простой форме, когда суммы активов и обязательств, вынесенных за баланс, проходят только по кредиту или только по дебету </w:t>
      </w:r>
      <w:proofErr w:type="spellStart"/>
      <w:r>
        <w:t>забалансового</w:t>
      </w:r>
      <w:proofErr w:type="spellEnd"/>
      <w:r>
        <w:t xml:space="preserve"> счета, корреспонденции при этом не используются. Бюджетные организации ведут учет, используя План счетов, утвержденный приказом </w:t>
      </w:r>
      <w:r>
        <w:rPr>
          <w:i/>
        </w:rPr>
        <w:t>Минфина РФ от 01.12.2010 №157 н</w:t>
      </w:r>
      <w:r>
        <w:t>, и инструкцию к нему.</w:t>
      </w:r>
    </w:p>
    <w:p w:rsidR="00F613E4" w:rsidRDefault="00DD2986">
      <w:pPr>
        <w:widowControl w:val="0"/>
        <w:autoSpaceDE w:val="0"/>
        <w:autoSpaceDN w:val="0"/>
        <w:adjustRightInd w:val="0"/>
        <w:ind w:firstLine="708"/>
        <w:jc w:val="both"/>
      </w:pPr>
      <w:r>
        <w:t xml:space="preserve">6.2. Для отражения показателей в Справке о наличии имущества и обязательств на </w:t>
      </w:r>
      <w:proofErr w:type="spellStart"/>
      <w:r>
        <w:t>забалансовых</w:t>
      </w:r>
      <w:proofErr w:type="spellEnd"/>
      <w:r>
        <w:t xml:space="preserve"> счетах в составе Баланса (ф.0503730) и Сведений о движении нефинансовых активов учреждения (ф.0503768) учёта на </w:t>
      </w:r>
      <w:proofErr w:type="spellStart"/>
      <w:r>
        <w:t>забалансовых</w:t>
      </w:r>
      <w:proofErr w:type="spellEnd"/>
      <w:r>
        <w:t xml:space="preserve"> счетах ведётся в разрезе кодов вида финансового обеспечения (деятельности):</w:t>
      </w:r>
    </w:p>
    <w:p w:rsidR="00F613E4" w:rsidRDefault="00DD2986">
      <w:pPr>
        <w:widowControl w:val="0"/>
        <w:autoSpaceDE w:val="0"/>
        <w:autoSpaceDN w:val="0"/>
        <w:adjustRightInd w:val="0"/>
        <w:ind w:firstLine="851"/>
        <w:jc w:val="both"/>
      </w:pPr>
      <w:r>
        <w:t>«2» - приносящая доход деятельность (собственные доходы);</w:t>
      </w:r>
    </w:p>
    <w:p w:rsidR="00F613E4" w:rsidRDefault="00DD2986">
      <w:pPr>
        <w:widowControl w:val="0"/>
        <w:autoSpaceDE w:val="0"/>
        <w:autoSpaceDN w:val="0"/>
        <w:adjustRightInd w:val="0"/>
        <w:ind w:firstLine="851"/>
        <w:jc w:val="both"/>
      </w:pPr>
      <w:r>
        <w:t>«3» - средства во временном распоряжении;</w:t>
      </w:r>
    </w:p>
    <w:p w:rsidR="00F613E4" w:rsidRDefault="00DD2986">
      <w:pPr>
        <w:widowControl w:val="0"/>
        <w:autoSpaceDE w:val="0"/>
        <w:autoSpaceDN w:val="0"/>
        <w:adjustRightInd w:val="0"/>
        <w:ind w:firstLine="851"/>
        <w:jc w:val="both"/>
      </w:pPr>
      <w:r>
        <w:t>«4» - субсидия на выполнение государственного (муниципального) задания;</w:t>
      </w:r>
    </w:p>
    <w:p w:rsidR="00F613E4" w:rsidRDefault="00DD2986">
      <w:pPr>
        <w:widowControl w:val="0"/>
        <w:autoSpaceDE w:val="0"/>
        <w:autoSpaceDN w:val="0"/>
        <w:adjustRightInd w:val="0"/>
        <w:ind w:firstLine="851"/>
        <w:jc w:val="both"/>
      </w:pPr>
      <w:r>
        <w:t>«5» - субсидии на иные цели.</w:t>
      </w:r>
    </w:p>
    <w:p w:rsidR="00F613E4" w:rsidRDefault="00DD2986">
      <w:pPr>
        <w:widowControl w:val="0"/>
        <w:autoSpaceDE w:val="0"/>
        <w:autoSpaceDN w:val="0"/>
        <w:adjustRightInd w:val="0"/>
        <w:ind w:firstLine="708"/>
        <w:jc w:val="both"/>
        <w:rPr>
          <w:i/>
        </w:rPr>
      </w:pPr>
      <w:r>
        <w:t xml:space="preserve">6.3. Данные по движению имущества, принятого к учёту на </w:t>
      </w:r>
      <w:proofErr w:type="spellStart"/>
      <w:r>
        <w:t>забалансовый</w:t>
      </w:r>
      <w:proofErr w:type="spellEnd"/>
      <w:r>
        <w:t xml:space="preserve"> счёт 01 «Имущество полученное в пользование», в Справке о наличии имущества и обязательств на </w:t>
      </w:r>
      <w:proofErr w:type="spellStart"/>
      <w:r>
        <w:t>забалансовых</w:t>
      </w:r>
      <w:proofErr w:type="spellEnd"/>
      <w:r>
        <w:t xml:space="preserve"> счетах в составе Баланса (ф.0503730) отражаются в следующей группировке: </w:t>
      </w:r>
      <w:r>
        <w:rPr>
          <w:i/>
        </w:rPr>
        <w:t>(основание: п.21 Инструкции № 33н)</w:t>
      </w:r>
    </w:p>
    <w:p w:rsidR="00F613E4" w:rsidRDefault="00DD2986">
      <w:pPr>
        <w:widowControl w:val="0"/>
        <w:autoSpaceDE w:val="0"/>
        <w:autoSpaceDN w:val="0"/>
        <w:adjustRightInd w:val="0"/>
        <w:ind w:firstLine="708"/>
        <w:jc w:val="both"/>
      </w:pPr>
      <w:r>
        <w:t>- сооружения;</w:t>
      </w:r>
    </w:p>
    <w:p w:rsidR="00F613E4" w:rsidRDefault="00DD2986">
      <w:pPr>
        <w:widowControl w:val="0"/>
        <w:autoSpaceDE w:val="0"/>
        <w:autoSpaceDN w:val="0"/>
        <w:adjustRightInd w:val="0"/>
        <w:ind w:firstLine="708"/>
        <w:jc w:val="both"/>
      </w:pPr>
      <w:r>
        <w:t>-машины и оборудования;</w:t>
      </w:r>
    </w:p>
    <w:p w:rsidR="00F613E4" w:rsidRDefault="00DD2986">
      <w:pPr>
        <w:widowControl w:val="0"/>
        <w:autoSpaceDE w:val="0"/>
        <w:autoSpaceDN w:val="0"/>
        <w:adjustRightInd w:val="0"/>
        <w:ind w:firstLine="708"/>
        <w:jc w:val="both"/>
      </w:pPr>
      <w:r>
        <w:t>- транспортные средства;</w:t>
      </w:r>
    </w:p>
    <w:p w:rsidR="00F613E4" w:rsidRDefault="00DD2986">
      <w:pPr>
        <w:widowControl w:val="0"/>
        <w:autoSpaceDE w:val="0"/>
        <w:autoSpaceDN w:val="0"/>
        <w:adjustRightInd w:val="0"/>
        <w:ind w:firstLine="708"/>
        <w:jc w:val="both"/>
      </w:pPr>
      <w:r>
        <w:t>- хозяйственный инвентарь;</w:t>
      </w:r>
    </w:p>
    <w:p w:rsidR="00F613E4" w:rsidRDefault="00DD2986">
      <w:pPr>
        <w:widowControl w:val="0"/>
        <w:autoSpaceDE w:val="0"/>
        <w:autoSpaceDN w:val="0"/>
        <w:adjustRightInd w:val="0"/>
        <w:ind w:firstLine="708"/>
        <w:jc w:val="both"/>
      </w:pPr>
      <w:r>
        <w:t>-прочие основные средства.</w:t>
      </w:r>
    </w:p>
    <w:p w:rsidR="00F613E4" w:rsidRDefault="00DD2986">
      <w:pPr>
        <w:widowControl w:val="0"/>
        <w:autoSpaceDE w:val="0"/>
        <w:autoSpaceDN w:val="0"/>
        <w:adjustRightInd w:val="0"/>
        <w:ind w:firstLine="708"/>
        <w:jc w:val="both"/>
      </w:pPr>
      <w:r>
        <w:t xml:space="preserve">6.4. На </w:t>
      </w:r>
      <w:proofErr w:type="spellStart"/>
      <w:r>
        <w:t>забалансовом</w:t>
      </w:r>
      <w:r>
        <w:rPr>
          <w:i/>
          <w:u w:val="single"/>
        </w:rPr>
        <w:t>счёте</w:t>
      </w:r>
      <w:proofErr w:type="spellEnd"/>
      <w:r>
        <w:rPr>
          <w:i/>
          <w:u w:val="single"/>
        </w:rPr>
        <w:t xml:space="preserve"> 03</w:t>
      </w:r>
      <w:r>
        <w:t xml:space="preserve"> «Бланки строгой отчётности» учитываются: </w:t>
      </w:r>
      <w:r>
        <w:rPr>
          <w:i/>
        </w:rPr>
        <w:t>(основание: п.337 Инструкции № 157н)</w:t>
      </w:r>
    </w:p>
    <w:p w:rsidR="00F613E4" w:rsidRDefault="00DD2986">
      <w:pPr>
        <w:widowControl w:val="0"/>
        <w:autoSpaceDE w:val="0"/>
        <w:autoSpaceDN w:val="0"/>
        <w:adjustRightInd w:val="0"/>
        <w:ind w:firstLine="708"/>
        <w:jc w:val="both"/>
      </w:pPr>
      <w:r>
        <w:t>-бланки доверенностей;</w:t>
      </w:r>
    </w:p>
    <w:p w:rsidR="00F613E4" w:rsidRDefault="00DD2986">
      <w:pPr>
        <w:widowControl w:val="0"/>
        <w:autoSpaceDE w:val="0"/>
        <w:autoSpaceDN w:val="0"/>
        <w:adjustRightInd w:val="0"/>
        <w:ind w:firstLine="708"/>
        <w:jc w:val="both"/>
      </w:pPr>
      <w:r>
        <w:t>- трудовые книжки;</w:t>
      </w:r>
    </w:p>
    <w:p w:rsidR="00F613E4" w:rsidRDefault="00DD2986">
      <w:pPr>
        <w:widowControl w:val="0"/>
        <w:autoSpaceDE w:val="0"/>
        <w:autoSpaceDN w:val="0"/>
        <w:adjustRightInd w:val="0"/>
        <w:ind w:firstLine="708"/>
        <w:jc w:val="both"/>
      </w:pPr>
      <w:r>
        <w:t>- вкладыши к трудовой книжке.</w:t>
      </w:r>
    </w:p>
    <w:p w:rsidR="00F613E4" w:rsidRDefault="00DD2986">
      <w:pPr>
        <w:widowControl w:val="0"/>
        <w:autoSpaceDE w:val="0"/>
        <w:autoSpaceDN w:val="0"/>
        <w:adjustRightInd w:val="0"/>
        <w:ind w:firstLine="708"/>
        <w:jc w:val="both"/>
      </w:pPr>
      <w:r>
        <w:t>6.5. Учёт бланков строгой отчётности ведётся по условной оценке 1 рубль за бланк.</w:t>
      </w:r>
      <w:r w:rsidR="002B7CF1">
        <w:t xml:space="preserve"> </w:t>
      </w:r>
      <w:r>
        <w:t>Списание израсходованных или испорченных бланков строгой отчетности производится по акту ф.0504816.</w:t>
      </w:r>
    </w:p>
    <w:p w:rsidR="00F613E4" w:rsidRDefault="00DD2986">
      <w:pPr>
        <w:widowControl w:val="0"/>
        <w:autoSpaceDE w:val="0"/>
        <w:autoSpaceDN w:val="0"/>
        <w:adjustRightInd w:val="0"/>
        <w:ind w:firstLine="708"/>
        <w:jc w:val="both"/>
      </w:pPr>
      <w:r>
        <w:t xml:space="preserve">6.6. Нереальная к взысканию дебиторская задолженность списывается на основании приказа руководителя учреждения и учитывается на </w:t>
      </w:r>
      <w:proofErr w:type="spellStart"/>
      <w:r>
        <w:t>забалансовом</w:t>
      </w:r>
      <w:r>
        <w:rPr>
          <w:i/>
          <w:u w:val="single"/>
        </w:rPr>
        <w:t>счёте</w:t>
      </w:r>
      <w:proofErr w:type="spellEnd"/>
      <w:r>
        <w:rPr>
          <w:i/>
          <w:u w:val="single"/>
        </w:rPr>
        <w:t xml:space="preserve"> 04</w:t>
      </w:r>
      <w:r>
        <w:t xml:space="preserve"> « Списанная задолженность неплатёжеспособных дебиторов».</w:t>
      </w:r>
    </w:p>
    <w:p w:rsidR="00F613E4" w:rsidRDefault="00DD2986">
      <w:pPr>
        <w:widowControl w:val="0"/>
        <w:autoSpaceDE w:val="0"/>
        <w:autoSpaceDN w:val="0"/>
        <w:adjustRightInd w:val="0"/>
        <w:ind w:firstLine="708"/>
        <w:jc w:val="both"/>
      </w:pPr>
      <w:r>
        <w:t>Основанием принятия решений о списании с баланса и принятия к учёту задолженности на счёт 04 является:</w:t>
      </w:r>
    </w:p>
    <w:p w:rsidR="00F613E4" w:rsidRDefault="00DD2986">
      <w:pPr>
        <w:widowControl w:val="0"/>
        <w:autoSpaceDE w:val="0"/>
        <w:autoSpaceDN w:val="0"/>
        <w:adjustRightInd w:val="0"/>
        <w:ind w:firstLine="708"/>
        <w:jc w:val="both"/>
      </w:pPr>
      <w:r>
        <w:lastRenderedPageBreak/>
        <w:t>- Инвентаризационная опись расчётов с покупателями, поставщиками и прочими дебиторами и кредиторами;  (</w:t>
      </w:r>
      <w:r>
        <w:rPr>
          <w:i/>
        </w:rPr>
        <w:t>основание: п.337 Инструкции № 157н)</w:t>
      </w:r>
    </w:p>
    <w:p w:rsidR="00F613E4" w:rsidRDefault="00DD2986">
      <w:pPr>
        <w:widowControl w:val="0"/>
        <w:autoSpaceDE w:val="0"/>
        <w:autoSpaceDN w:val="0"/>
        <w:adjustRightInd w:val="0"/>
        <w:ind w:firstLine="708"/>
        <w:jc w:val="both"/>
      </w:pPr>
      <w:r>
        <w:t xml:space="preserve">6.7. Данные по дебиторской задолженности, принятой к учёту на </w:t>
      </w:r>
      <w:proofErr w:type="spellStart"/>
      <w:r>
        <w:t>забалансовый</w:t>
      </w:r>
      <w:proofErr w:type="spellEnd"/>
      <w:r>
        <w:t xml:space="preserve"> счёт 04,  в Справке о наличии имущества и обязательств на </w:t>
      </w:r>
      <w:proofErr w:type="spellStart"/>
      <w:r>
        <w:t>забалансовых</w:t>
      </w:r>
      <w:proofErr w:type="spellEnd"/>
      <w:r>
        <w:t xml:space="preserve"> счетах в составе Баланса (ф.0503730) отражаются в следующей группировке:</w:t>
      </w:r>
    </w:p>
    <w:p w:rsidR="00F613E4" w:rsidRDefault="00DD2986">
      <w:pPr>
        <w:widowControl w:val="0"/>
        <w:autoSpaceDE w:val="0"/>
        <w:autoSpaceDN w:val="0"/>
        <w:adjustRightInd w:val="0"/>
        <w:ind w:firstLine="708"/>
        <w:jc w:val="both"/>
      </w:pPr>
      <w:r>
        <w:t>- задолженность по расчётам;</w:t>
      </w:r>
    </w:p>
    <w:p w:rsidR="00F613E4" w:rsidRDefault="00DD2986">
      <w:pPr>
        <w:widowControl w:val="0"/>
        <w:autoSpaceDE w:val="0"/>
        <w:autoSpaceDN w:val="0"/>
        <w:adjustRightInd w:val="0"/>
        <w:ind w:firstLine="708"/>
        <w:jc w:val="both"/>
      </w:pPr>
      <w:r>
        <w:t>- задолженность по доходам;</w:t>
      </w:r>
    </w:p>
    <w:p w:rsidR="00F613E4" w:rsidRDefault="00DD2986">
      <w:pPr>
        <w:widowControl w:val="0"/>
        <w:autoSpaceDE w:val="0"/>
        <w:autoSpaceDN w:val="0"/>
        <w:adjustRightInd w:val="0"/>
        <w:ind w:firstLine="708"/>
        <w:jc w:val="both"/>
      </w:pPr>
      <w:r>
        <w:t>- задолженность по выданным авансам;</w:t>
      </w:r>
    </w:p>
    <w:p w:rsidR="00F613E4" w:rsidRDefault="00DD2986">
      <w:pPr>
        <w:widowControl w:val="0"/>
        <w:autoSpaceDE w:val="0"/>
        <w:autoSpaceDN w:val="0"/>
        <w:adjustRightInd w:val="0"/>
        <w:ind w:firstLine="708"/>
        <w:jc w:val="both"/>
      </w:pPr>
      <w:r>
        <w:t>- задолженность подотчётных лиц;</w:t>
      </w:r>
    </w:p>
    <w:p w:rsidR="00F613E4" w:rsidRDefault="00DD2986">
      <w:pPr>
        <w:widowControl w:val="0"/>
        <w:autoSpaceDE w:val="0"/>
        <w:autoSpaceDN w:val="0"/>
        <w:adjustRightInd w:val="0"/>
        <w:ind w:firstLine="708"/>
        <w:jc w:val="both"/>
      </w:pPr>
      <w:r>
        <w:t>- задолженность по недостачам.</w:t>
      </w:r>
    </w:p>
    <w:p w:rsidR="00F613E4" w:rsidRDefault="00DD2986">
      <w:pPr>
        <w:widowControl w:val="0"/>
        <w:autoSpaceDE w:val="0"/>
        <w:autoSpaceDN w:val="0"/>
        <w:adjustRightInd w:val="0"/>
        <w:ind w:firstLine="708"/>
        <w:jc w:val="both"/>
      </w:pPr>
      <w:r>
        <w:t xml:space="preserve">6.8. Данные по переходящим наградам, призам, кубкам и ценным подаркам, сувенирам, принятых к учету ведется на </w:t>
      </w:r>
      <w:proofErr w:type="spellStart"/>
      <w:r>
        <w:t>забалансовом</w:t>
      </w:r>
      <w:proofErr w:type="spellEnd"/>
      <w:r>
        <w:t xml:space="preserve"> </w:t>
      </w:r>
      <w:r>
        <w:rPr>
          <w:i/>
          <w:u w:val="single"/>
        </w:rPr>
        <w:t>счете 07</w:t>
      </w:r>
      <w:r>
        <w:t xml:space="preserve"> «Награды, призы, кубки и ценные подарки, сувениры»  и в Справке о наличии имущества и обязательств на </w:t>
      </w:r>
      <w:proofErr w:type="spellStart"/>
      <w:r>
        <w:t>забалансовых</w:t>
      </w:r>
      <w:proofErr w:type="spellEnd"/>
      <w:r>
        <w:t xml:space="preserve"> счетах в составе Баланса (ф.0503730) отражается по наименованиям.</w:t>
      </w:r>
    </w:p>
    <w:p w:rsidR="00F613E4" w:rsidRDefault="00DD2986">
      <w:pPr>
        <w:widowControl w:val="0"/>
        <w:autoSpaceDE w:val="0"/>
        <w:autoSpaceDN w:val="0"/>
        <w:adjustRightInd w:val="0"/>
        <w:ind w:firstLine="708"/>
        <w:jc w:val="both"/>
      </w:pPr>
      <w:r>
        <w:t xml:space="preserve">6.9. Для отражения показателей в Отчёте об исполнении учреждением плана его финансово-хозяйственной деятельности (ф. 0503737) введены дополнительные </w:t>
      </w:r>
      <w:proofErr w:type="spellStart"/>
      <w:r>
        <w:t>забалансовые</w:t>
      </w:r>
      <w:proofErr w:type="spellEnd"/>
      <w:r>
        <w:t xml:space="preserve"> </w:t>
      </w:r>
      <w:r>
        <w:rPr>
          <w:i/>
          <w:u w:val="single"/>
        </w:rPr>
        <w:t>счета 17</w:t>
      </w:r>
      <w:r>
        <w:t xml:space="preserve"> «Поступление денежных средств» и </w:t>
      </w:r>
      <w:r>
        <w:rPr>
          <w:i/>
          <w:u w:val="single"/>
        </w:rPr>
        <w:t>счёта 18</w:t>
      </w:r>
      <w:r>
        <w:t xml:space="preserve"> «Выбытие денежных средств».</w:t>
      </w:r>
    </w:p>
    <w:p w:rsidR="00F613E4" w:rsidRDefault="00DD2986">
      <w:pPr>
        <w:widowControl w:val="0"/>
        <w:autoSpaceDE w:val="0"/>
        <w:autoSpaceDN w:val="0"/>
        <w:adjustRightInd w:val="0"/>
        <w:ind w:firstLine="708"/>
        <w:jc w:val="both"/>
      </w:pPr>
      <w:r>
        <w:t xml:space="preserve">6.10. Суммы просроченной задолженности, не востребованной кредиторами, на основании приказа руководителя учреждения списываются с балансового учёта и учитываются на </w:t>
      </w:r>
      <w:proofErr w:type="spellStart"/>
      <w:r>
        <w:t>забалансовом</w:t>
      </w:r>
      <w:proofErr w:type="spellEnd"/>
      <w:r>
        <w:t xml:space="preserve"> </w:t>
      </w:r>
      <w:r>
        <w:rPr>
          <w:i/>
          <w:u w:val="single"/>
        </w:rPr>
        <w:t>счёте 20</w:t>
      </w:r>
      <w:r>
        <w:t xml:space="preserve"> « Списанная задолженность не востребованная кредиторами».</w:t>
      </w:r>
    </w:p>
    <w:p w:rsidR="00F613E4" w:rsidRDefault="00DD2986">
      <w:pPr>
        <w:widowControl w:val="0"/>
        <w:autoSpaceDE w:val="0"/>
        <w:autoSpaceDN w:val="0"/>
        <w:adjustRightInd w:val="0"/>
        <w:ind w:firstLine="708"/>
        <w:jc w:val="both"/>
      </w:pPr>
      <w:r>
        <w:t xml:space="preserve">Основанием принятия решений о списании кредиторской задолженности с баланса и принятия её на </w:t>
      </w:r>
      <w:proofErr w:type="spellStart"/>
      <w:r>
        <w:t>забалансовый</w:t>
      </w:r>
      <w:proofErr w:type="spellEnd"/>
      <w:r>
        <w:t xml:space="preserve"> счёт 20 является:</w:t>
      </w:r>
    </w:p>
    <w:p w:rsidR="00F613E4" w:rsidRDefault="00DD2986">
      <w:pPr>
        <w:widowControl w:val="0"/>
        <w:autoSpaceDE w:val="0"/>
        <w:autoSpaceDN w:val="0"/>
        <w:adjustRightInd w:val="0"/>
        <w:ind w:firstLine="708"/>
        <w:jc w:val="both"/>
      </w:pPr>
      <w:r>
        <w:t>- Инвентаризационная опись расчётов с покупателями, поставщиками и прочими дебиторами и кредиторами;</w:t>
      </w:r>
    </w:p>
    <w:p w:rsidR="00F613E4" w:rsidRDefault="00DD2986">
      <w:pPr>
        <w:widowControl w:val="0"/>
        <w:autoSpaceDE w:val="0"/>
        <w:autoSpaceDN w:val="0"/>
        <w:adjustRightInd w:val="0"/>
        <w:ind w:firstLine="708"/>
        <w:jc w:val="both"/>
      </w:pPr>
      <w:r>
        <w:t>- докладная записка заведующего о выявлении кредиторской задолженности, невостребованной кредиторами.</w:t>
      </w:r>
      <w:r>
        <w:rPr>
          <w:i/>
        </w:rPr>
        <w:t>(основание: п.337 Инструкции № 157н).</w:t>
      </w:r>
    </w:p>
    <w:p w:rsidR="00F613E4" w:rsidRDefault="00DD2986">
      <w:pPr>
        <w:autoSpaceDE w:val="0"/>
        <w:autoSpaceDN w:val="0"/>
        <w:adjustRightInd w:val="0"/>
        <w:ind w:firstLine="720"/>
        <w:jc w:val="both"/>
      </w:pPr>
      <w:r>
        <w:t xml:space="preserve">6.11. Для учета основных средств стоимостью менее 10000 рублей введен дополнительный </w:t>
      </w:r>
      <w:proofErr w:type="spellStart"/>
      <w:r>
        <w:t>забалансовый</w:t>
      </w:r>
      <w:proofErr w:type="spellEnd"/>
      <w:r>
        <w:t xml:space="preserve"> </w:t>
      </w:r>
      <w:r>
        <w:rPr>
          <w:i/>
          <w:u w:val="single"/>
        </w:rPr>
        <w:t>счет 21</w:t>
      </w:r>
      <w:r>
        <w:t xml:space="preserve"> «Основные средства, стоимостью до 10000 рублей в эксплуатации». Учет на счете 21 организован по количеству и стоимости приобретения материальных ценностей с целью проверки их наличия при проведении инвентаризации. </w:t>
      </w:r>
    </w:p>
    <w:p w:rsidR="00F613E4" w:rsidRDefault="00DD2986">
      <w:pPr>
        <w:widowControl w:val="0"/>
        <w:autoSpaceDE w:val="0"/>
        <w:autoSpaceDN w:val="0"/>
        <w:adjustRightInd w:val="0"/>
        <w:ind w:firstLine="709"/>
        <w:jc w:val="both"/>
      </w:pPr>
      <w:r>
        <w:t xml:space="preserve">6.12. Списание с </w:t>
      </w:r>
      <w:proofErr w:type="spellStart"/>
      <w:r>
        <w:t>забалансового</w:t>
      </w:r>
      <w:proofErr w:type="spellEnd"/>
      <w:r>
        <w:t xml:space="preserve"> учета объектов основных средств, стоимостью до 10000 рублей включительно, производится на основании Акта, составленного действующей комиссией.</w:t>
      </w:r>
    </w:p>
    <w:p w:rsidR="00F613E4" w:rsidRDefault="00DD2986">
      <w:pPr>
        <w:widowControl w:val="0"/>
        <w:autoSpaceDE w:val="0"/>
        <w:autoSpaceDN w:val="0"/>
        <w:adjustRightInd w:val="0"/>
        <w:jc w:val="both"/>
      </w:pPr>
      <w:r>
        <w:tab/>
        <w:t xml:space="preserve">6.13. Для контроля за соответствием учетных данных по объектам основных средств, стоимостью до 10000 рублей включительно проводится инвентаризация в сроки установленные для инвентаризации основных средств, </w:t>
      </w:r>
      <w:proofErr w:type="spellStart"/>
      <w:r>
        <w:t>учитывающихся</w:t>
      </w:r>
      <w:proofErr w:type="spellEnd"/>
      <w:r>
        <w:t xml:space="preserve"> на балансе учреждения.</w:t>
      </w:r>
    </w:p>
    <w:p w:rsidR="00F613E4" w:rsidRDefault="00DD2986">
      <w:pPr>
        <w:widowControl w:val="0"/>
        <w:autoSpaceDE w:val="0"/>
        <w:autoSpaceDN w:val="0"/>
        <w:adjustRightInd w:val="0"/>
        <w:ind w:firstLineChars="300" w:firstLine="720"/>
        <w:jc w:val="both"/>
      </w:pPr>
      <w:r>
        <w:t xml:space="preserve">6.14. На </w:t>
      </w:r>
      <w:proofErr w:type="spellStart"/>
      <w:r>
        <w:t>забалансовом</w:t>
      </w:r>
      <w:proofErr w:type="spellEnd"/>
      <w:r>
        <w:t xml:space="preserve"> счете 26 «Имущество,</w:t>
      </w:r>
      <w:r w:rsidR="002B7CF1">
        <w:t xml:space="preserve"> </w:t>
      </w:r>
      <w:r>
        <w:t>переданное в безвозмездное пользование» учитывается имущество,</w:t>
      </w:r>
      <w:r w:rsidR="002B7CF1">
        <w:t xml:space="preserve"> </w:t>
      </w:r>
      <w:r>
        <w:t>переданное учреждением в безвозмездное пользование по договорам безвозмездного пользования.</w:t>
      </w:r>
      <w:r w:rsidR="002B7CF1">
        <w:t xml:space="preserve"> </w:t>
      </w:r>
      <w:r>
        <w:t xml:space="preserve">Данное имущество учитывается на </w:t>
      </w:r>
      <w:proofErr w:type="spellStart"/>
      <w:r>
        <w:t>забалансовом</w:t>
      </w:r>
      <w:proofErr w:type="spellEnd"/>
      <w:r>
        <w:t xml:space="preserve"> счете 26 в целях обеспечения контроля за его </w:t>
      </w:r>
      <w:proofErr w:type="spellStart"/>
      <w:r>
        <w:t>сохранностью,целевым</w:t>
      </w:r>
      <w:proofErr w:type="spellEnd"/>
      <w:r>
        <w:t xml:space="preserve"> использованием и движением (пункт 338 Инструкции №157н).</w:t>
      </w:r>
      <w:r w:rsidR="002B7CF1">
        <w:t xml:space="preserve"> </w:t>
      </w:r>
      <w:r>
        <w:t xml:space="preserve">Аналитический учет по счету  ведется  в разрезе пользователей </w:t>
      </w:r>
      <w:proofErr w:type="spellStart"/>
      <w:r>
        <w:t>имущества,мест</w:t>
      </w:r>
      <w:proofErr w:type="spellEnd"/>
      <w:r>
        <w:t xml:space="preserve"> </w:t>
      </w:r>
      <w:r>
        <w:lastRenderedPageBreak/>
        <w:t>его нахождения,</w:t>
      </w:r>
      <w:r w:rsidR="002B7CF1">
        <w:t xml:space="preserve"> </w:t>
      </w:r>
      <w:r>
        <w:t>по видам имущества в структуре групп,</w:t>
      </w:r>
      <w:r w:rsidR="002B7CF1">
        <w:t xml:space="preserve"> </w:t>
      </w:r>
      <w:r>
        <w:t>его количеству и стоимости.</w:t>
      </w:r>
      <w:r w:rsidR="002B7CF1">
        <w:t xml:space="preserve"> </w:t>
      </w:r>
      <w:r>
        <w:t>Принятие к учету объектов имущества (переданного в доверительное управление,</w:t>
      </w:r>
      <w:r w:rsidR="002B7CF1">
        <w:t xml:space="preserve"> </w:t>
      </w:r>
      <w:r>
        <w:t>в возмездное пользование (аренду),безвозмездное пользование)осуществляется на основании  первичного учетного документа(Акт приема-передачи ф.504101) по стоимости,</w:t>
      </w:r>
      <w:r w:rsidR="002B7CF1">
        <w:t xml:space="preserve"> </w:t>
      </w:r>
      <w:r>
        <w:t>указанной в Акте.</w:t>
      </w:r>
      <w:r w:rsidR="002B7CF1">
        <w:t xml:space="preserve"> </w:t>
      </w:r>
      <w:r>
        <w:t xml:space="preserve">Списание стоимости объектов имущества с </w:t>
      </w:r>
      <w:proofErr w:type="spellStart"/>
      <w:r>
        <w:t>забалансового</w:t>
      </w:r>
      <w:proofErr w:type="spellEnd"/>
      <w:r>
        <w:t xml:space="preserve"> счета производится при возврате его пользователем на основании акта приема-передачи,</w:t>
      </w:r>
      <w:r w:rsidR="002B7CF1">
        <w:t xml:space="preserve"> </w:t>
      </w:r>
      <w:r>
        <w:t>а так же при его списании-на основании Акта о списании объекта основных средств(ф.0504104).</w:t>
      </w:r>
    </w:p>
    <w:p w:rsidR="00DE7015" w:rsidRPr="004850F2" w:rsidRDefault="002B7CF1" w:rsidP="00DE7015">
      <w:pPr>
        <w:pStyle w:val="21"/>
        <w:rPr>
          <w:rFonts w:ascii="Times New Roman" w:hAnsi="Times New Roman"/>
        </w:rPr>
      </w:pPr>
      <w:r w:rsidRPr="004850F2">
        <w:t xml:space="preserve">6.15. </w:t>
      </w:r>
      <w:r w:rsidR="00DE7015" w:rsidRPr="004850F2">
        <w:rPr>
          <w:rFonts w:ascii="Times New Roman" w:hAnsi="Times New Roman"/>
        </w:rPr>
        <w:t xml:space="preserve">На счете 27 «Материальные ценности, выданные в личное пользование работникам (сотрудникам)» учитываются объекты, списанные с балансового счета 0 10500 000 в момент выдачи в личное пользование. </w:t>
      </w:r>
    </w:p>
    <w:p w:rsidR="00DE7015" w:rsidRPr="00CE6727" w:rsidRDefault="00DE7015" w:rsidP="00DE7015">
      <w:pPr>
        <w:pStyle w:val="21"/>
        <w:rPr>
          <w:rFonts w:ascii="Times New Roman" w:hAnsi="Times New Roman"/>
        </w:rPr>
      </w:pPr>
      <w:r w:rsidRPr="00CE6727">
        <w:rPr>
          <w:rFonts w:ascii="Times New Roman" w:hAnsi="Times New Roman"/>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DE7015" w:rsidRPr="00CE6727" w:rsidRDefault="00DE7015" w:rsidP="00DE7015">
      <w:pPr>
        <w:pStyle w:val="21"/>
        <w:numPr>
          <w:ilvl w:val="0"/>
          <w:numId w:val="14"/>
        </w:numPr>
        <w:spacing w:after="0"/>
        <w:rPr>
          <w:rFonts w:ascii="Times New Roman" w:hAnsi="Times New Roman"/>
        </w:rPr>
      </w:pPr>
      <w:r w:rsidRPr="00CE6727">
        <w:rPr>
          <w:rFonts w:ascii="Times New Roman" w:hAnsi="Times New Roman"/>
        </w:rPr>
        <w:t>Спецодежда (кроме одежды, выдаваемой на нужды отдела)</w:t>
      </w:r>
    </w:p>
    <w:p w:rsidR="00DE7015" w:rsidRPr="00CE6727" w:rsidRDefault="00DE7015" w:rsidP="00DE7015">
      <w:pPr>
        <w:pStyle w:val="21"/>
        <w:rPr>
          <w:rFonts w:ascii="Times New Roman" w:hAnsi="Times New Roman"/>
          <w:highlight w:val="yellow"/>
        </w:rPr>
      </w:pPr>
    </w:p>
    <w:p w:rsidR="00DE7015" w:rsidRPr="00CE6727" w:rsidRDefault="00DE7015" w:rsidP="00DE7015">
      <w:pPr>
        <w:pStyle w:val="21"/>
        <w:rPr>
          <w:rFonts w:ascii="Times New Roman" w:hAnsi="Times New Roman"/>
        </w:rPr>
      </w:pPr>
      <w:r w:rsidRPr="00CE6727">
        <w:rPr>
          <w:rFonts w:ascii="Times New Roman" w:hAnsi="Times New Roman"/>
        </w:rPr>
        <w:t xml:space="preserve">Нормы выдачи спецодежды устанавливаются Приказом Руководителя в соответствии с действующим Законодательством. </w:t>
      </w:r>
    </w:p>
    <w:p w:rsidR="00DE7015" w:rsidRPr="00CE6727" w:rsidRDefault="00DE7015" w:rsidP="00DE7015">
      <w:pPr>
        <w:pStyle w:val="21"/>
        <w:rPr>
          <w:rFonts w:ascii="Times New Roman" w:hAnsi="Times New Roman"/>
        </w:rPr>
      </w:pPr>
      <w:r w:rsidRPr="00CE6727">
        <w:rPr>
          <w:rFonts w:ascii="Times New Roman" w:hAnsi="Times New Roman"/>
        </w:rPr>
        <w:t xml:space="preserve">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 </w:t>
      </w:r>
    </w:p>
    <w:p w:rsidR="00DE7015" w:rsidRPr="00CE6727" w:rsidRDefault="00DE7015" w:rsidP="00DE7015">
      <w:pPr>
        <w:pStyle w:val="21"/>
        <w:rPr>
          <w:rFonts w:ascii="Times New Roman" w:hAnsi="Times New Roman"/>
        </w:rPr>
      </w:pPr>
      <w:r w:rsidRPr="00CE6727">
        <w:rPr>
          <w:rFonts w:ascii="Times New Roman" w:hAnsi="Times New Roman"/>
        </w:rPr>
        <w:t xml:space="preserve">Списание имущества с </w:t>
      </w:r>
      <w:proofErr w:type="spellStart"/>
      <w:r w:rsidRPr="00CE6727">
        <w:rPr>
          <w:rFonts w:ascii="Times New Roman" w:hAnsi="Times New Roman"/>
        </w:rPr>
        <w:t>забалансового</w:t>
      </w:r>
      <w:proofErr w:type="spellEnd"/>
      <w:r w:rsidRPr="00CE6727">
        <w:rPr>
          <w:rFonts w:ascii="Times New Roman" w:hAnsi="Times New Roman"/>
        </w:rPr>
        <w:t xml:space="preserve"> счета оформляется решением Комиссии учреждения по поступлению и выбытию активов Актом о списании материальных запасов (ф. 0504230) с указанием причины списания. </w:t>
      </w:r>
    </w:p>
    <w:p w:rsidR="00DE7015" w:rsidRPr="00CE6727" w:rsidRDefault="00DE7015" w:rsidP="00DE7015">
      <w:pPr>
        <w:pStyle w:val="21"/>
        <w:rPr>
          <w:rFonts w:ascii="Times New Roman" w:hAnsi="Times New Roman"/>
        </w:rPr>
      </w:pPr>
    </w:p>
    <w:p w:rsidR="00F613E4" w:rsidRDefault="00F613E4" w:rsidP="00DE7015">
      <w:pPr>
        <w:widowControl w:val="0"/>
        <w:autoSpaceDE w:val="0"/>
        <w:autoSpaceDN w:val="0"/>
        <w:adjustRightInd w:val="0"/>
        <w:ind w:firstLineChars="300" w:firstLine="720"/>
        <w:jc w:val="both"/>
      </w:pPr>
    </w:p>
    <w:p w:rsidR="00F613E4" w:rsidRDefault="00DD2986">
      <w:pPr>
        <w:widowControl w:val="0"/>
        <w:autoSpaceDE w:val="0"/>
        <w:autoSpaceDN w:val="0"/>
        <w:adjustRightInd w:val="0"/>
        <w:ind w:firstLine="720"/>
        <w:jc w:val="center"/>
        <w:rPr>
          <w:b/>
        </w:rPr>
      </w:pPr>
      <w:r>
        <w:rPr>
          <w:b/>
        </w:rPr>
        <w:t>7. Материальные запасы</w:t>
      </w:r>
    </w:p>
    <w:p w:rsidR="00F613E4" w:rsidRDefault="00F613E4">
      <w:pPr>
        <w:widowControl w:val="0"/>
        <w:autoSpaceDE w:val="0"/>
        <w:autoSpaceDN w:val="0"/>
        <w:adjustRightInd w:val="0"/>
        <w:ind w:firstLine="720"/>
        <w:jc w:val="center"/>
      </w:pPr>
    </w:p>
    <w:p w:rsidR="00F613E4" w:rsidRDefault="00DD2986">
      <w:pPr>
        <w:pStyle w:val="Oaeno"/>
        <w:ind w:firstLine="708"/>
        <w:jc w:val="both"/>
        <w:rPr>
          <w:rFonts w:ascii="Times New Roman" w:hAnsi="Times New Roman"/>
          <w:sz w:val="24"/>
          <w:szCs w:val="24"/>
        </w:rPr>
      </w:pPr>
      <w:r>
        <w:rPr>
          <w:rFonts w:ascii="Times New Roman" w:hAnsi="Times New Roman"/>
          <w:sz w:val="24"/>
          <w:szCs w:val="24"/>
        </w:rPr>
        <w:t>7.1. К материальным запасам относятся:</w:t>
      </w:r>
    </w:p>
    <w:p w:rsidR="00F613E4" w:rsidRDefault="00DD2986">
      <w:pPr>
        <w:pStyle w:val="Oaeno"/>
        <w:ind w:firstLine="708"/>
        <w:jc w:val="both"/>
        <w:rPr>
          <w:rFonts w:ascii="Times New Roman" w:hAnsi="Times New Roman"/>
          <w:sz w:val="24"/>
          <w:szCs w:val="24"/>
        </w:rPr>
      </w:pPr>
      <w:r>
        <w:rPr>
          <w:rFonts w:ascii="Times New Roman" w:hAnsi="Times New Roman"/>
          <w:sz w:val="24"/>
          <w:szCs w:val="24"/>
        </w:rPr>
        <w:t xml:space="preserve"> ценности в виде сырья, материалов приобретённых для использования в процессе деятельности учреждения в течение периода, не превышающего 12 месяцев, независимо от их стоимости;</w:t>
      </w:r>
    </w:p>
    <w:p w:rsidR="00F613E4" w:rsidRDefault="00DD2986">
      <w:pPr>
        <w:autoSpaceDE w:val="0"/>
        <w:autoSpaceDN w:val="0"/>
        <w:adjustRightInd w:val="0"/>
        <w:ind w:firstLine="708"/>
        <w:jc w:val="both"/>
      </w:pPr>
      <w:r>
        <w:t>специальные инструменты и специальные приспособления;</w:t>
      </w:r>
    </w:p>
    <w:p w:rsidR="00F613E4" w:rsidRDefault="00DD2986">
      <w:pPr>
        <w:autoSpaceDE w:val="0"/>
        <w:autoSpaceDN w:val="0"/>
        <w:adjustRightInd w:val="0"/>
        <w:ind w:firstLine="720"/>
        <w:jc w:val="both"/>
      </w:pPr>
      <w:r>
        <w:t>специальная одежда, специальная обувь независимо от их стоимости и срока службы;</w:t>
      </w:r>
    </w:p>
    <w:p w:rsidR="00F613E4" w:rsidRDefault="00DD2986">
      <w:pPr>
        <w:autoSpaceDE w:val="0"/>
        <w:autoSpaceDN w:val="0"/>
        <w:adjustRightInd w:val="0"/>
        <w:ind w:firstLine="720"/>
        <w:jc w:val="both"/>
      </w:pPr>
      <w:r>
        <w:t>канцелярские товары</w:t>
      </w:r>
    </w:p>
    <w:p w:rsidR="00F613E4" w:rsidRDefault="00DD2986">
      <w:pPr>
        <w:autoSpaceDE w:val="0"/>
        <w:autoSpaceDN w:val="0"/>
        <w:adjustRightInd w:val="0"/>
        <w:ind w:firstLine="720"/>
        <w:jc w:val="both"/>
      </w:pPr>
      <w:r>
        <w:t xml:space="preserve">мелкий ручной инструмент без электро- или </w:t>
      </w:r>
      <w:proofErr w:type="spellStart"/>
      <w:r>
        <w:t>пневмопривода</w:t>
      </w:r>
      <w:proofErr w:type="spellEnd"/>
      <w:r>
        <w:t xml:space="preserve">: молотки, пассатижи, ножовки, лопаты и т. д.; </w:t>
      </w:r>
    </w:p>
    <w:p w:rsidR="00F613E4" w:rsidRDefault="00DD2986">
      <w:pPr>
        <w:autoSpaceDE w:val="0"/>
        <w:autoSpaceDN w:val="0"/>
        <w:adjustRightInd w:val="0"/>
        <w:ind w:firstLine="720"/>
        <w:jc w:val="both"/>
      </w:pPr>
      <w:r>
        <w:t xml:space="preserve">ручной спортивный инвентарь и инвентарь для спортивных игр: гантели, мячи, сетки, ракетки, клюшки и т. д.; </w:t>
      </w:r>
    </w:p>
    <w:p w:rsidR="00F613E4" w:rsidRDefault="00DD2986">
      <w:pPr>
        <w:autoSpaceDE w:val="0"/>
        <w:autoSpaceDN w:val="0"/>
        <w:adjustRightInd w:val="0"/>
        <w:ind w:firstLine="720"/>
        <w:jc w:val="both"/>
      </w:pPr>
      <w:r>
        <w:lastRenderedPageBreak/>
        <w:t xml:space="preserve">канцелярские принадлежности, не являющиеся расходными материалами: дыроколы, </w:t>
      </w:r>
      <w:proofErr w:type="spellStart"/>
      <w:r>
        <w:t>степлеры</w:t>
      </w:r>
      <w:proofErr w:type="spellEnd"/>
      <w:r>
        <w:t xml:space="preserve">, подставки для бумаг и папок, подставки для ручек и карандашей и т. д. </w:t>
      </w:r>
    </w:p>
    <w:p w:rsidR="00F613E4" w:rsidRDefault="00DD2986">
      <w:pPr>
        <w:autoSpaceDE w:val="0"/>
        <w:autoSpaceDN w:val="0"/>
        <w:adjustRightInd w:val="0"/>
        <w:ind w:firstLine="720"/>
        <w:jc w:val="both"/>
      </w:pPr>
      <w:r>
        <w:t xml:space="preserve">«мягкий инвентарь – иное движимое имущество учреждения», учитываемое насч.105.35. К нему относится: белье (рубашки, сорочки, халаты и т. п); постельное белье и принадлежности (матрацы, подушки, одеяла, простыни, пододеяльники, наволочки, </w:t>
      </w:r>
      <w:proofErr w:type="spellStart"/>
      <w:r>
        <w:t>покрывала,мешки</w:t>
      </w:r>
      <w:proofErr w:type="spellEnd"/>
      <w:r>
        <w:t xml:space="preserve"> спальные и т. п.); одежда, обмундирование и обувь; костюмы; сшитый прочий мягкий инвентарь.</w:t>
      </w:r>
    </w:p>
    <w:p w:rsidR="00F613E4" w:rsidRDefault="00DD2986">
      <w:pPr>
        <w:autoSpaceDE w:val="0"/>
        <w:autoSpaceDN w:val="0"/>
        <w:adjustRightInd w:val="0"/>
        <w:ind w:firstLine="720"/>
        <w:jc w:val="both"/>
      </w:pPr>
      <w:r>
        <w:t>Предметы</w:t>
      </w:r>
      <w:r w:rsidR="002B7CF1">
        <w:t xml:space="preserve">, </w:t>
      </w:r>
      <w:r>
        <w:t>используемые в деятельности учреждения в течении периода,</w:t>
      </w:r>
      <w:r w:rsidR="002B7CF1">
        <w:t xml:space="preserve"> </w:t>
      </w:r>
      <w:r>
        <w:t>превышающего 12 месяцев,</w:t>
      </w:r>
      <w:r w:rsidR="002B7CF1">
        <w:t xml:space="preserve"> </w:t>
      </w:r>
      <w:r>
        <w:t>но не относящиеся к основным средствам в соответствии с классификацией ОКОФ.</w:t>
      </w:r>
    </w:p>
    <w:p w:rsidR="00F613E4" w:rsidRDefault="00DD2986">
      <w:pPr>
        <w:autoSpaceDE w:val="0"/>
        <w:autoSpaceDN w:val="0"/>
        <w:adjustRightInd w:val="0"/>
        <w:ind w:firstLine="720"/>
        <w:jc w:val="both"/>
      </w:pPr>
      <w:r>
        <w:t>При приобретении игрушек решение об их отнесении к основным средствам,</w:t>
      </w:r>
      <w:r w:rsidR="002B7CF1">
        <w:t xml:space="preserve"> </w:t>
      </w:r>
      <w:r>
        <w:t>либо материальным запасам принимается комиссией по приобретению и выбытию нефинансовых активов.</w:t>
      </w:r>
    </w:p>
    <w:p w:rsidR="00F613E4" w:rsidRDefault="00DD2986">
      <w:pPr>
        <w:autoSpaceDE w:val="0"/>
        <w:autoSpaceDN w:val="0"/>
        <w:adjustRightInd w:val="0"/>
        <w:ind w:firstLine="720"/>
        <w:jc w:val="both"/>
      </w:pPr>
      <w:r>
        <w:t>Предметы мягкого инвентаря маркируются материально ответственным лицом специальным штампом несмываемой краской без порчи внешнего вида</w:t>
      </w:r>
    </w:p>
    <w:p w:rsidR="00F613E4" w:rsidRDefault="00DD2986">
      <w:pPr>
        <w:autoSpaceDE w:val="0"/>
        <w:autoSpaceDN w:val="0"/>
        <w:adjustRightInd w:val="0"/>
        <w:ind w:firstLine="720"/>
        <w:jc w:val="both"/>
        <w:rPr>
          <w:i/>
        </w:rPr>
      </w:pPr>
      <w:r>
        <w:t>7.2. Оценка материальных запасов, приобретённых за плату, осуществляется по фактической стоимости приобретения с учётом расходов, связанных с их приобретением. При одновременном приобретении нескольких видов материальных запасов указанные расходы распределяются пропорционально договорной цене приобретаемых запасов.</w:t>
      </w:r>
      <w:r>
        <w:rPr>
          <w:i/>
        </w:rPr>
        <w:t>(основание: п.п.100,102 Инструкции № 157н)</w:t>
      </w:r>
    </w:p>
    <w:p w:rsidR="00F613E4" w:rsidRDefault="00DD2986">
      <w:pPr>
        <w:autoSpaceDE w:val="0"/>
        <w:autoSpaceDN w:val="0"/>
        <w:adjustRightInd w:val="0"/>
        <w:ind w:firstLine="720"/>
        <w:jc w:val="both"/>
        <w:rPr>
          <w:i/>
        </w:rPr>
      </w:pPr>
      <w:r>
        <w:t>7.3. Списание (отпуск) материальных запасов производится по средней фактической стоимости. (</w:t>
      </w:r>
      <w:r>
        <w:rPr>
          <w:i/>
        </w:rPr>
        <w:t>основание: п.п.108 Инструкции № 157н)</w:t>
      </w:r>
    </w:p>
    <w:p w:rsidR="00F613E4" w:rsidRDefault="00DD2986">
      <w:pPr>
        <w:autoSpaceDE w:val="0"/>
        <w:autoSpaceDN w:val="0"/>
        <w:adjustRightInd w:val="0"/>
        <w:ind w:firstLine="720"/>
        <w:jc w:val="both"/>
      </w:pPr>
      <w:r>
        <w:t>7.4.  Списание материальных запасов производить на основании  Ведомости выдачи материальных ценностей на нужды учреждения (ф.0504210).</w:t>
      </w:r>
    </w:p>
    <w:p w:rsidR="00F613E4" w:rsidRDefault="00DD2986">
      <w:pPr>
        <w:autoSpaceDE w:val="0"/>
        <w:autoSpaceDN w:val="0"/>
        <w:adjustRightInd w:val="0"/>
        <w:ind w:firstLine="720"/>
        <w:jc w:val="both"/>
      </w:pPr>
      <w:r>
        <w:t>7.5. Материальные запасы, у которых истёк срок годности, списываются на расходы учреждения по Акту списания материальных запасов (ф. 0504230).</w:t>
      </w:r>
    </w:p>
    <w:p w:rsidR="00F613E4" w:rsidRDefault="00DD2986">
      <w:pPr>
        <w:autoSpaceDE w:val="0"/>
        <w:autoSpaceDN w:val="0"/>
        <w:adjustRightInd w:val="0"/>
        <w:ind w:firstLine="720"/>
        <w:jc w:val="both"/>
      </w:pPr>
      <w:r>
        <w:t>7.6. Материальные запасы выданные на нужды учреждения, списываются с учёта на основании утверждённых Актов о списании материальных запасов (ф. 0504230).</w:t>
      </w:r>
    </w:p>
    <w:p w:rsidR="00F613E4" w:rsidRDefault="00DD2986">
      <w:pPr>
        <w:autoSpaceDE w:val="0"/>
        <w:autoSpaceDN w:val="0"/>
        <w:adjustRightInd w:val="0"/>
        <w:ind w:firstLine="720"/>
        <w:jc w:val="both"/>
      </w:pPr>
      <w:r>
        <w:t>7.7. Передача материальных запасов для производства готовой продукции отражается как внутреннее перемещение с оформление Требования-накладной (ф.0315006).</w:t>
      </w:r>
    </w:p>
    <w:p w:rsidR="00F613E4" w:rsidRDefault="00DD2986">
      <w:pPr>
        <w:autoSpaceDE w:val="0"/>
        <w:autoSpaceDN w:val="0"/>
        <w:adjustRightInd w:val="0"/>
        <w:ind w:firstLine="720"/>
        <w:jc w:val="both"/>
      </w:pPr>
      <w:r>
        <w:t>7.8. Материальные запасы учитываются по тому виду деятельности, за счёт которого они приобретены (созданы):</w:t>
      </w:r>
    </w:p>
    <w:p w:rsidR="00F613E4" w:rsidRDefault="00DD2986">
      <w:pPr>
        <w:widowControl w:val="0"/>
        <w:autoSpaceDE w:val="0"/>
        <w:autoSpaceDN w:val="0"/>
        <w:adjustRightInd w:val="0"/>
        <w:ind w:firstLine="851"/>
        <w:jc w:val="both"/>
      </w:pPr>
      <w:r>
        <w:t>«2» - приносящая доход деятельность (собственные доходы);</w:t>
      </w:r>
    </w:p>
    <w:p w:rsidR="00F613E4" w:rsidRDefault="00DD2986">
      <w:pPr>
        <w:widowControl w:val="0"/>
        <w:autoSpaceDE w:val="0"/>
        <w:autoSpaceDN w:val="0"/>
        <w:adjustRightInd w:val="0"/>
        <w:ind w:firstLine="851"/>
        <w:jc w:val="both"/>
      </w:pPr>
      <w:r>
        <w:t>«3» - средства во временном распоряжении;</w:t>
      </w:r>
    </w:p>
    <w:p w:rsidR="00F613E4" w:rsidRDefault="00DD2986">
      <w:pPr>
        <w:widowControl w:val="0"/>
        <w:autoSpaceDE w:val="0"/>
        <w:autoSpaceDN w:val="0"/>
        <w:adjustRightInd w:val="0"/>
        <w:ind w:firstLine="851"/>
        <w:jc w:val="both"/>
      </w:pPr>
      <w:r>
        <w:t>«4» - субсидия на выполнение государственного (муниципального) задания;</w:t>
      </w:r>
    </w:p>
    <w:p w:rsidR="00F613E4" w:rsidRDefault="00DD2986">
      <w:pPr>
        <w:widowControl w:val="0"/>
        <w:autoSpaceDE w:val="0"/>
        <w:autoSpaceDN w:val="0"/>
        <w:adjustRightInd w:val="0"/>
        <w:ind w:firstLine="851"/>
        <w:jc w:val="both"/>
      </w:pPr>
      <w:r>
        <w:t>«5» - субсидии на иные цели.</w:t>
      </w:r>
    </w:p>
    <w:p w:rsidR="00F613E4" w:rsidRDefault="00DD2986">
      <w:pPr>
        <w:autoSpaceDE w:val="0"/>
        <w:autoSpaceDN w:val="0"/>
        <w:adjustRightInd w:val="0"/>
        <w:ind w:firstLine="720"/>
        <w:jc w:val="both"/>
      </w:pPr>
      <w:r>
        <w:t>7.9. Аналитический учет материальных запасов ведётся по наименованиям и материально – ответственным лицам</w:t>
      </w:r>
      <w:r>
        <w:rPr>
          <w:i/>
        </w:rPr>
        <w:t>(основание: п.119 Инструкции № 157н).</w:t>
      </w:r>
    </w:p>
    <w:p w:rsidR="00F613E4" w:rsidRDefault="00DD2986">
      <w:pPr>
        <w:autoSpaceDE w:val="0"/>
        <w:autoSpaceDN w:val="0"/>
        <w:adjustRightInd w:val="0"/>
        <w:ind w:firstLine="720"/>
        <w:jc w:val="both"/>
      </w:pPr>
      <w:r>
        <w:t xml:space="preserve">7.10. При получении учреждением материальных запасов безвозмездно по договору дарения (пожертвования), оприходование материальных запасов, остающихся от выбытия основных средств и другого имущества. Стоимость материальных запасов определяется исходя из их текущей рыночной стоимости, а также сумм, уплачиваемых учреждением за доставку материальных запасов и приведение их в состояние, пригодное для использования. Текущая рыночная цена формируется на </w:t>
      </w:r>
      <w:r>
        <w:lastRenderedPageBreak/>
        <w:t xml:space="preserve">дату принятия материальных запасов  к бухгалтерскому учету и равна сумме денежных средств, которая могла быть получена в результате продажи указанных активов на дату принятия к бухгалтерскому учету. </w:t>
      </w:r>
    </w:p>
    <w:p w:rsidR="00F613E4" w:rsidRDefault="00DD2986">
      <w:pPr>
        <w:autoSpaceDE w:val="0"/>
        <w:autoSpaceDN w:val="0"/>
        <w:adjustRightInd w:val="0"/>
        <w:ind w:firstLine="720"/>
        <w:jc w:val="both"/>
      </w:pPr>
      <w:r>
        <w:t>7.11. Рыночная стоимость материальных запасов полученных от оприходования материальных запасов, остающихся от выбытия закрепляется оценочным актом за подписями комиссии, утверждается руководителем учреждения и принимается к бухгалтерскому учету отдельно.</w:t>
      </w:r>
      <w:r w:rsidR="002B7CF1">
        <w:t xml:space="preserve"> </w:t>
      </w:r>
      <w:r>
        <w:rPr>
          <w:szCs w:val="26"/>
        </w:rPr>
        <w:t>По договорам дарения (пожертвования) материальные запасы принимается к учету в сумме, указанной в договоре, в случае отсутствия указанной суммы – по рыночной стоимости.                                                     Ветошь,</w:t>
      </w:r>
      <w:r w:rsidR="002B7CF1">
        <w:rPr>
          <w:szCs w:val="26"/>
        </w:rPr>
        <w:t xml:space="preserve"> </w:t>
      </w:r>
      <w:r>
        <w:rPr>
          <w:szCs w:val="26"/>
        </w:rPr>
        <w:t xml:space="preserve">полученная от списания мягкого инвентаря ,принимается к учету по </w:t>
      </w:r>
      <w:r w:rsidR="002B7CF1">
        <w:rPr>
          <w:szCs w:val="26"/>
        </w:rPr>
        <w:t>1рублю за кг.</w:t>
      </w:r>
    </w:p>
    <w:p w:rsidR="00F613E4" w:rsidRDefault="00DD2986">
      <w:pPr>
        <w:autoSpaceDE w:val="0"/>
        <w:autoSpaceDN w:val="0"/>
        <w:adjustRightInd w:val="0"/>
        <w:ind w:firstLine="709"/>
        <w:jc w:val="both"/>
      </w:pPr>
      <w:r>
        <w:t>7.12. Порядок определения стоимости списываемых (</w:t>
      </w:r>
      <w:proofErr w:type="spellStart"/>
      <w:r>
        <w:t>выбываемых</w:t>
      </w:r>
      <w:proofErr w:type="spellEnd"/>
      <w:r>
        <w:t>, в том числе и по внутреннему перемещению) материальных запасов в разрезе каждого наименования производится по средней фактической стоимости.</w:t>
      </w:r>
    </w:p>
    <w:p w:rsidR="00F613E4" w:rsidRDefault="00DD2986">
      <w:pPr>
        <w:autoSpaceDE w:val="0"/>
        <w:autoSpaceDN w:val="0"/>
        <w:adjustRightInd w:val="0"/>
        <w:ind w:firstLine="709"/>
        <w:jc w:val="both"/>
      </w:pPr>
      <w:r>
        <w:t>Основанием для списания мягкого инвентаря является Акт о списании мягкого инвентаря (ф.0504143)</w:t>
      </w:r>
    </w:p>
    <w:p w:rsidR="00F613E4" w:rsidRDefault="00DD2986">
      <w:pPr>
        <w:widowControl w:val="0"/>
        <w:autoSpaceDE w:val="0"/>
        <w:autoSpaceDN w:val="0"/>
        <w:adjustRightInd w:val="0"/>
        <w:ind w:firstLine="708"/>
        <w:jc w:val="both"/>
      </w:pPr>
      <w:r>
        <w:t xml:space="preserve">7.13. Фактическая стоимость материальных запасов,  приобретаемых учреждением, для их отражения в учете формируется на аналитических счетах 105 00 000 «Материальные запасы» путем включения в стоимость конкретных наименований  материальных запасов, отраженных на   соответствующих аналитических субконто, как их  покупной стоимости (в количественном и стоимостном выражении), так и всех вышеперечисленных затрат по их приобретению (только в стоимостном   выражении).В результате  чего на указанных  аналитических субконто формируется средняя учетная стоимость соответствующих материальных запасов.  </w:t>
      </w:r>
    </w:p>
    <w:p w:rsidR="00F613E4" w:rsidRDefault="00DD2986">
      <w:pPr>
        <w:ind w:firstLine="708"/>
        <w:jc w:val="both"/>
        <w:rPr>
          <w:bCs/>
        </w:rPr>
      </w:pPr>
      <w:r>
        <w:rPr>
          <w:bCs/>
        </w:rPr>
        <w:t>7.14. В случае если  для показателя,</w:t>
      </w:r>
      <w:r w:rsidR="002B7CF1">
        <w:rPr>
          <w:bCs/>
        </w:rPr>
        <w:t xml:space="preserve"> </w:t>
      </w:r>
      <w:r>
        <w:rPr>
          <w:bCs/>
        </w:rPr>
        <w:t>необходимого для ведения учета,</w:t>
      </w:r>
      <w:r w:rsidR="002B7CF1">
        <w:rPr>
          <w:bCs/>
        </w:rPr>
        <w:t xml:space="preserve"> </w:t>
      </w:r>
      <w:r>
        <w:rPr>
          <w:bCs/>
        </w:rPr>
        <w:t>не установлен метод оценки в законодательстве и в настоящей учетной политике,</w:t>
      </w:r>
      <w:r w:rsidR="002B7CF1">
        <w:rPr>
          <w:bCs/>
        </w:rPr>
        <w:t xml:space="preserve"> </w:t>
      </w:r>
      <w:r>
        <w:rPr>
          <w:bCs/>
        </w:rPr>
        <w:t>то величина оценочного показателя определяется профессиональным суждение главного бухгалтера.</w:t>
      </w:r>
    </w:p>
    <w:p w:rsidR="00F613E4" w:rsidRDefault="00DD2986">
      <w:pPr>
        <w:ind w:firstLine="708"/>
        <w:jc w:val="both"/>
        <w:rPr>
          <w:bCs/>
        </w:rPr>
      </w:pPr>
      <w:r>
        <w:rPr>
          <w:bCs/>
        </w:rPr>
        <w:t>7.15.</w:t>
      </w:r>
      <w:r w:rsidR="00C81636">
        <w:rPr>
          <w:bCs/>
        </w:rPr>
        <w:t>Спирт числится в учреждении в мл. Остаток не использованного спирта с просроченным сроком годности, может быть списан только по факту передачи  специализированной организации на уничтожение по акту приема передачи.</w:t>
      </w:r>
    </w:p>
    <w:p w:rsidR="00F613E4" w:rsidRDefault="00DD2986">
      <w:pPr>
        <w:autoSpaceDE w:val="0"/>
        <w:autoSpaceDN w:val="0"/>
        <w:adjustRightInd w:val="0"/>
        <w:ind w:firstLine="708"/>
        <w:jc w:val="both"/>
      </w:pPr>
      <w:r>
        <w:t xml:space="preserve">7.16. Согласно </w:t>
      </w:r>
      <w:r>
        <w:rPr>
          <w:i/>
        </w:rPr>
        <w:t>п. 11 Инструкции № 157н (приложение № 2 к приказу Минфина России от 01.12.2010 № 157н),</w:t>
      </w:r>
      <w: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субъектом учета в регистрах бухгалтерского учета, составляемых по формам, установленным органом, осуществляющим согласно законодательству Российской Федерации регулирование бухгалтерского учета.</w:t>
      </w:r>
    </w:p>
    <w:p w:rsidR="00F613E4" w:rsidRDefault="00DD2986">
      <w:pPr>
        <w:ind w:firstLine="708"/>
        <w:jc w:val="both"/>
      </w:pPr>
      <w:r>
        <w:t xml:space="preserve">7.17. Инструкция № 157н обязывает учреждение иметь учетный регистр Карточка количественно-суммового учета материальных ценностей (ф. 0504041). </w:t>
      </w:r>
    </w:p>
    <w:p w:rsidR="00F613E4" w:rsidRDefault="00DD2986">
      <w:pPr>
        <w:autoSpaceDE w:val="0"/>
        <w:autoSpaceDN w:val="0"/>
        <w:adjustRightInd w:val="0"/>
        <w:ind w:firstLine="708"/>
        <w:jc w:val="both"/>
      </w:pPr>
      <w:r>
        <w:t>Заполнение Карточки (ф. 0504041) начинается с переноса остатков на начало года. Записи в Карточке (ф. 0504041) ведутся на основании первичных (сводных) учетных документов, в количественном и стоимостном выражении с выведением остатков на конец периода и составляются по каждому материально ответственному лицу отдельно.</w:t>
      </w:r>
    </w:p>
    <w:p w:rsidR="00F613E4" w:rsidRDefault="00DD2986">
      <w:pPr>
        <w:autoSpaceDE w:val="0"/>
        <w:autoSpaceDN w:val="0"/>
        <w:adjustRightInd w:val="0"/>
        <w:ind w:firstLine="708"/>
        <w:jc w:val="both"/>
      </w:pPr>
      <w:r>
        <w:t xml:space="preserve">7.18. Согласно п. 19 Инструкции № 157н, при комплексной автоматизации бухгалтерского учета информация об объектах учета формируется в базах данных используемого программного комплекса – 1:С бухгалтерия 8. В Учреждении формирование регистров бухгалтерского учета осуществляется в форме электронного регистра. </w:t>
      </w:r>
    </w:p>
    <w:p w:rsidR="00F613E4" w:rsidRDefault="00DD2986">
      <w:pPr>
        <w:autoSpaceDE w:val="0"/>
        <w:autoSpaceDN w:val="0"/>
        <w:adjustRightInd w:val="0"/>
        <w:ind w:firstLine="708"/>
        <w:jc w:val="both"/>
      </w:pPr>
      <w:r>
        <w:rPr>
          <w:bCs/>
        </w:rPr>
        <w:lastRenderedPageBreak/>
        <w:t xml:space="preserve">7.19. </w:t>
      </w:r>
      <w:r>
        <w:t>Материально ответственные лица ведут учет материальных запасов в журналах складского учета по наименованиям и количеству. Данные в журналах по материальным ценностям сверяются с данными синтетического учета ежеквартально.</w:t>
      </w:r>
      <w:r w:rsidR="00C81636">
        <w:t xml:space="preserve"> </w:t>
      </w:r>
      <w:r>
        <w:t>Правильность ведения остатков в книге учета материальных ценностей подтверждается подписью работника бухгалтерии.</w:t>
      </w:r>
    </w:p>
    <w:p w:rsidR="00F613E4" w:rsidRDefault="00DD2986">
      <w:pPr>
        <w:autoSpaceDE w:val="0"/>
        <w:autoSpaceDN w:val="0"/>
        <w:adjustRightInd w:val="0"/>
        <w:ind w:firstLine="708"/>
        <w:jc w:val="both"/>
      </w:pPr>
      <w:r>
        <w:t xml:space="preserve">Учет движения материалов ведется в Журнале операций №7 по выбытию и перемещению нефинансовых активов -раздельно по КФО. </w:t>
      </w:r>
    </w:p>
    <w:p w:rsidR="005A46D3" w:rsidRDefault="005A46D3">
      <w:pPr>
        <w:autoSpaceDE w:val="0"/>
        <w:autoSpaceDN w:val="0"/>
        <w:adjustRightInd w:val="0"/>
        <w:ind w:firstLine="708"/>
        <w:jc w:val="both"/>
      </w:pPr>
      <w:r w:rsidRPr="00B6692C">
        <w:t>С 1 января 2020 года вступают в силу федеральные стандарты госсектора по приказам Минфина от 07.12.2018 № 256н «Запасы»</w:t>
      </w:r>
    </w:p>
    <w:p w:rsidR="005A46D3" w:rsidRPr="00F143D6" w:rsidRDefault="005A46D3" w:rsidP="005A46D3">
      <w:r w:rsidRPr="00F143D6">
        <w:t>Единица учета материальных запасов в учреждении – номенклатурная (реестровая) единица</w:t>
      </w:r>
      <w:r w:rsidR="004850F2">
        <w:t xml:space="preserve"> штук, кг, грамм, упаковка</w:t>
      </w:r>
      <w:r w:rsidRPr="00F143D6">
        <w:t>. Исключение:</w:t>
      </w:r>
    </w:p>
    <w:p w:rsidR="005A46D3" w:rsidRPr="00F143D6" w:rsidRDefault="005A46D3" w:rsidP="005A46D3">
      <w:pPr>
        <w:numPr>
          <w:ilvl w:val="0"/>
          <w:numId w:val="15"/>
        </w:numPr>
        <w:spacing w:before="100" w:beforeAutospacing="1" w:after="100" w:afterAutospacing="1" w:line="240" w:lineRule="auto"/>
        <w:ind w:left="780" w:right="180"/>
        <w:contextualSpacing/>
      </w:pPr>
      <w:r w:rsidRPr="00F143D6">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r w:rsidR="004850F2">
        <w:t>: пачка, упаковка</w:t>
      </w:r>
      <w:r w:rsidRPr="00F143D6">
        <w:t>;</w:t>
      </w:r>
    </w:p>
    <w:p w:rsidR="005A46D3" w:rsidRPr="00F143D6" w:rsidRDefault="005A46D3" w:rsidP="005A46D3">
      <w:pPr>
        <w:numPr>
          <w:ilvl w:val="0"/>
          <w:numId w:val="15"/>
        </w:numPr>
        <w:spacing w:before="100" w:beforeAutospacing="1" w:after="100" w:afterAutospacing="1" w:line="240" w:lineRule="auto"/>
        <w:ind w:left="780" w:right="180"/>
      </w:pPr>
      <w:r w:rsidRPr="00F143D6">
        <w:t>материальные запасы с ограниченным сроком годности – продукты питания, медикаменты и другие, а также товары для продажи. Единица учета таки</w:t>
      </w:r>
      <w:r w:rsidR="004850F2">
        <w:t>х материальных запасов –  кг, медикаменты в упаковках</w:t>
      </w:r>
      <w:r w:rsidRPr="00F143D6">
        <w:t>.</w:t>
      </w:r>
    </w:p>
    <w:p w:rsidR="005A46D3" w:rsidRDefault="005A46D3" w:rsidP="005A46D3">
      <w:pPr>
        <w:autoSpaceDE w:val="0"/>
        <w:autoSpaceDN w:val="0"/>
        <w:adjustRightInd w:val="0"/>
        <w:ind w:firstLine="708"/>
        <w:jc w:val="both"/>
      </w:pPr>
      <w:r w:rsidRPr="00F143D6">
        <w:t>Решение о применении единиц учета «однородная (реестровая) группа запасов» и «партия» принимает комиссия по поступлению и выбытию активов.</w:t>
      </w:r>
      <w:r w:rsidR="004C45E5">
        <w:t>+</w:t>
      </w:r>
    </w:p>
    <w:p w:rsidR="00F613E4" w:rsidRDefault="00F613E4">
      <w:pPr>
        <w:autoSpaceDE w:val="0"/>
        <w:autoSpaceDN w:val="0"/>
        <w:adjustRightInd w:val="0"/>
        <w:ind w:firstLine="708"/>
        <w:jc w:val="both"/>
      </w:pPr>
    </w:p>
    <w:p w:rsidR="00F613E4" w:rsidRDefault="00DD2986">
      <w:pPr>
        <w:widowControl w:val="0"/>
        <w:autoSpaceDE w:val="0"/>
        <w:autoSpaceDN w:val="0"/>
        <w:adjustRightInd w:val="0"/>
        <w:ind w:firstLine="851"/>
        <w:jc w:val="center"/>
        <w:rPr>
          <w:b/>
          <w:bCs/>
        </w:rPr>
      </w:pPr>
      <w:r>
        <w:rPr>
          <w:b/>
          <w:bCs/>
        </w:rPr>
        <w:t>8. Финансовые активы и обязательства.</w:t>
      </w:r>
    </w:p>
    <w:p w:rsidR="00F613E4" w:rsidRDefault="00F613E4">
      <w:pPr>
        <w:widowControl w:val="0"/>
        <w:autoSpaceDE w:val="0"/>
        <w:autoSpaceDN w:val="0"/>
        <w:adjustRightInd w:val="0"/>
        <w:ind w:firstLine="851"/>
        <w:jc w:val="center"/>
        <w:rPr>
          <w:b/>
          <w:bCs/>
        </w:rPr>
      </w:pPr>
    </w:p>
    <w:p w:rsidR="00F613E4" w:rsidRDefault="00DD2986">
      <w:pPr>
        <w:widowControl w:val="0"/>
        <w:autoSpaceDE w:val="0"/>
        <w:autoSpaceDN w:val="0"/>
        <w:adjustRightInd w:val="0"/>
        <w:ind w:firstLine="720"/>
        <w:rPr>
          <w:bCs/>
        </w:rPr>
      </w:pPr>
      <w:r>
        <w:rPr>
          <w:bCs/>
        </w:rPr>
        <w:t>8.1.Для ведения кассовых операций ведётся Кассовая книга (ф.0504514).</w:t>
      </w:r>
    </w:p>
    <w:p w:rsidR="00F613E4" w:rsidRDefault="00DD2986">
      <w:pPr>
        <w:widowControl w:val="0"/>
        <w:autoSpaceDE w:val="0"/>
        <w:autoSpaceDN w:val="0"/>
        <w:adjustRightInd w:val="0"/>
        <w:ind w:firstLine="720"/>
        <w:rPr>
          <w:color w:val="000000"/>
        </w:rPr>
      </w:pPr>
      <w:r>
        <w:rPr>
          <w:color w:val="000000"/>
        </w:rPr>
        <w:t xml:space="preserve">8.2. Кассовая книга ведется автоматическим способом </w:t>
      </w:r>
      <w:r>
        <w:rPr>
          <w:i/>
          <w:color w:val="000000"/>
        </w:rPr>
        <w:t>(основание: п.4.7.Указания Банка России № 3210-У).</w:t>
      </w:r>
    </w:p>
    <w:p w:rsidR="00F613E4" w:rsidRDefault="00DD2986">
      <w:pPr>
        <w:widowControl w:val="0"/>
        <w:autoSpaceDE w:val="0"/>
        <w:autoSpaceDN w:val="0"/>
        <w:adjustRightInd w:val="0"/>
        <w:ind w:firstLine="720"/>
        <w:rPr>
          <w:color w:val="000000"/>
        </w:rPr>
      </w:pPr>
      <w:r>
        <w:rPr>
          <w:color w:val="000000"/>
        </w:rPr>
        <w:t xml:space="preserve">8.3. В составе денежных документов учитываются </w:t>
      </w:r>
      <w:r>
        <w:rPr>
          <w:i/>
          <w:color w:val="000000"/>
        </w:rPr>
        <w:t>(основание: п. 169 Инструкции № 157н)</w:t>
      </w:r>
      <w:r>
        <w:rPr>
          <w:color w:val="000000"/>
        </w:rPr>
        <w:t>:</w:t>
      </w:r>
    </w:p>
    <w:p w:rsidR="00F613E4" w:rsidRDefault="00DD2986">
      <w:pPr>
        <w:widowControl w:val="0"/>
        <w:autoSpaceDE w:val="0"/>
        <w:autoSpaceDN w:val="0"/>
        <w:adjustRightInd w:val="0"/>
        <w:ind w:firstLine="720"/>
        <w:rPr>
          <w:color w:val="000000"/>
        </w:rPr>
      </w:pPr>
      <w:r>
        <w:rPr>
          <w:color w:val="000000"/>
        </w:rPr>
        <w:t>-почтовые конверты с марками;</w:t>
      </w:r>
    </w:p>
    <w:p w:rsidR="00F613E4" w:rsidRDefault="00DD2986">
      <w:pPr>
        <w:widowControl w:val="0"/>
        <w:autoSpaceDE w:val="0"/>
        <w:autoSpaceDN w:val="0"/>
        <w:adjustRightInd w:val="0"/>
        <w:ind w:firstLine="720"/>
        <w:rPr>
          <w:color w:val="000000"/>
        </w:rPr>
      </w:pPr>
      <w:r>
        <w:rPr>
          <w:color w:val="000000"/>
        </w:rPr>
        <w:t>-единые проездные билеты на проезд в городском пассажирском транспорте.</w:t>
      </w:r>
    </w:p>
    <w:p w:rsidR="00F613E4" w:rsidRDefault="00DD2986">
      <w:pPr>
        <w:widowControl w:val="0"/>
        <w:autoSpaceDE w:val="0"/>
        <w:autoSpaceDN w:val="0"/>
        <w:adjustRightInd w:val="0"/>
        <w:ind w:firstLine="720"/>
        <w:rPr>
          <w:color w:val="000000"/>
        </w:rPr>
      </w:pPr>
      <w:r>
        <w:rPr>
          <w:color w:val="000000"/>
        </w:rPr>
        <w:t xml:space="preserve">8.4. При оформлении и учете кассовых операций учреждение руководствуются Порядком ведения кассовых операций в Российской Федерации. </w:t>
      </w:r>
    </w:p>
    <w:p w:rsidR="00F613E4" w:rsidRDefault="00DD2986">
      <w:pPr>
        <w:autoSpaceDE w:val="0"/>
        <w:autoSpaceDN w:val="0"/>
        <w:adjustRightInd w:val="0"/>
        <w:ind w:firstLine="720"/>
        <w:jc w:val="both"/>
        <w:rPr>
          <w:color w:val="000000"/>
        </w:rPr>
      </w:pPr>
      <w:r>
        <w:rPr>
          <w:color w:val="000000"/>
        </w:rPr>
        <w:t>8.5. Учреждению открыты лицевые счета:</w:t>
      </w:r>
    </w:p>
    <w:p w:rsidR="00F613E4" w:rsidRDefault="00DD2986">
      <w:pPr>
        <w:autoSpaceDE w:val="0"/>
        <w:autoSpaceDN w:val="0"/>
        <w:adjustRightInd w:val="0"/>
        <w:ind w:firstLine="720"/>
        <w:jc w:val="both"/>
        <w:rPr>
          <w:color w:val="000000"/>
        </w:rPr>
      </w:pPr>
      <w:r>
        <w:rPr>
          <w:color w:val="000000"/>
        </w:rPr>
        <w:t xml:space="preserve"> – для расчетов по субсидии на выполнение муниципального задания и доходов от предпринимательской деятельности; </w:t>
      </w:r>
    </w:p>
    <w:p w:rsidR="00F613E4" w:rsidRDefault="00DD2986">
      <w:pPr>
        <w:autoSpaceDE w:val="0"/>
        <w:autoSpaceDN w:val="0"/>
        <w:adjustRightInd w:val="0"/>
        <w:ind w:firstLine="720"/>
        <w:jc w:val="both"/>
        <w:rPr>
          <w:color w:val="000000"/>
        </w:rPr>
      </w:pPr>
      <w:r>
        <w:rPr>
          <w:color w:val="000000"/>
        </w:rPr>
        <w:t xml:space="preserve"> – для расчетов по субсидии на иные цели;</w:t>
      </w:r>
    </w:p>
    <w:p w:rsidR="00F613E4" w:rsidRDefault="00DD2986">
      <w:pPr>
        <w:autoSpaceDE w:val="0"/>
        <w:autoSpaceDN w:val="0"/>
        <w:adjustRightInd w:val="0"/>
        <w:ind w:firstLine="720"/>
        <w:jc w:val="both"/>
        <w:rPr>
          <w:color w:val="000000"/>
        </w:rPr>
      </w:pPr>
      <w:r>
        <w:rPr>
          <w:color w:val="000000"/>
        </w:rPr>
        <w:t xml:space="preserve"> - для расчета по средствам, поступившим во временное распоряжение.</w:t>
      </w:r>
    </w:p>
    <w:p w:rsidR="00F613E4" w:rsidRDefault="00DD2986">
      <w:pPr>
        <w:autoSpaceDE w:val="0"/>
        <w:autoSpaceDN w:val="0"/>
        <w:adjustRightInd w:val="0"/>
        <w:ind w:firstLine="720"/>
        <w:jc w:val="both"/>
        <w:rPr>
          <w:color w:val="000000"/>
        </w:rPr>
      </w:pPr>
      <w:r>
        <w:rPr>
          <w:color w:val="000000"/>
        </w:rPr>
        <w:t>8.6. Прием в кассу наличных денежных средств производится по  Приходным кассовым ордерам.</w:t>
      </w:r>
      <w:r w:rsidR="00C81636">
        <w:rPr>
          <w:color w:val="000000"/>
        </w:rPr>
        <w:t xml:space="preserve"> </w:t>
      </w:r>
      <w:r>
        <w:rPr>
          <w:color w:val="000000"/>
        </w:rPr>
        <w:t>Выдача оформляется Расходным кассовым ордером.</w:t>
      </w:r>
      <w:r w:rsidR="00C81636">
        <w:rPr>
          <w:color w:val="000000"/>
        </w:rPr>
        <w:t xml:space="preserve"> </w:t>
      </w:r>
      <w:r>
        <w:rPr>
          <w:color w:val="000000"/>
        </w:rPr>
        <w:t>Приходные и расходные кассовые ордера регистрируются в Журнале регистрации приходных и расходных кассовых ордеров.</w:t>
      </w:r>
    </w:p>
    <w:p w:rsidR="00F613E4" w:rsidRDefault="00DD2986">
      <w:pPr>
        <w:ind w:firstLine="705"/>
        <w:jc w:val="both"/>
        <w:rPr>
          <w:bCs/>
        </w:rPr>
      </w:pPr>
      <w:r>
        <w:rPr>
          <w:color w:val="000000"/>
        </w:rPr>
        <w:lastRenderedPageBreak/>
        <w:t>8.7. Выдача денежных средств работникам производится с применением карт по договору банковского счета,</w:t>
      </w:r>
      <w:r w:rsidR="00C81636">
        <w:rPr>
          <w:color w:val="000000"/>
        </w:rPr>
        <w:t xml:space="preserve"> </w:t>
      </w:r>
      <w:r>
        <w:rPr>
          <w:color w:val="000000"/>
        </w:rPr>
        <w:t>заключенному УФК с кредитной организацией на открытие счета №40116 для учета операций по обеспечению денежными средствами с использованием банковских карт на основании заявления при условии полного отчета по предыдущему авансу и с разрешения заведующего МДОУ «Детский сад №</w:t>
      </w:r>
      <w:r w:rsidR="00C81636">
        <w:rPr>
          <w:color w:val="000000"/>
        </w:rPr>
        <w:t>151</w:t>
      </w:r>
      <w:r>
        <w:rPr>
          <w:color w:val="000000"/>
        </w:rPr>
        <w:t>».Сумма средств, выдаваемых под отчет сотрудникам учреждения,</w:t>
      </w:r>
      <w:r w:rsidR="00C81636">
        <w:rPr>
          <w:color w:val="000000"/>
        </w:rPr>
        <w:t xml:space="preserve"> </w:t>
      </w:r>
      <w:r>
        <w:rPr>
          <w:color w:val="000000"/>
        </w:rPr>
        <w:t>не может превышать 10000 рублей</w:t>
      </w:r>
    </w:p>
    <w:p w:rsidR="00F613E4" w:rsidRDefault="00DD2986">
      <w:pPr>
        <w:autoSpaceDE w:val="0"/>
        <w:autoSpaceDN w:val="0"/>
        <w:adjustRightInd w:val="0"/>
        <w:jc w:val="both"/>
      </w:pPr>
      <w:r>
        <w:tab/>
        <w:t>8.8. Перечень лиц, которым могут быть выданы денежные средства под отчет из кассы учреждения, устанавливается в соответствии с настоящим Положением.</w:t>
      </w:r>
    </w:p>
    <w:p w:rsidR="00F613E4" w:rsidRDefault="00DD2986">
      <w:pPr>
        <w:autoSpaceDE w:val="0"/>
        <w:autoSpaceDN w:val="0"/>
        <w:adjustRightInd w:val="0"/>
        <w:jc w:val="both"/>
      </w:pPr>
      <w:r>
        <w:tab/>
        <w:t>8.9. Сотрудники, назначенные подотчетным лицом, могут получать денежные средства под отчет на м</w:t>
      </w:r>
      <w:r>
        <w:rPr>
          <w:bCs/>
        </w:rPr>
        <w:t>елкие хозяйственные расходы и приобретение оборудования и инвентаря.</w:t>
      </w:r>
    </w:p>
    <w:p w:rsidR="00F613E4" w:rsidRDefault="00DD2986">
      <w:pPr>
        <w:autoSpaceDE w:val="0"/>
        <w:autoSpaceDN w:val="0"/>
        <w:adjustRightInd w:val="0"/>
        <w:ind w:firstLine="708"/>
        <w:jc w:val="both"/>
        <w:rPr>
          <w:bCs/>
        </w:rPr>
      </w:pPr>
      <w:r>
        <w:rPr>
          <w:bCs/>
        </w:rPr>
        <w:t>8.10. Выдача денежных средств из кассы учреждения под отчет осуществляется на основании письменного заявления получателя с указанием назначения аванса, суммы аванса в разрезе статей экономической классификации расходов</w:t>
      </w:r>
      <w:r>
        <w:t>.</w:t>
      </w:r>
      <w:r>
        <w:rPr>
          <w:bCs/>
        </w:rPr>
        <w:t xml:space="preserve"> На заявлении о выдаче сумм в подотчет работником бухгалтерии делается отметка об отсутствии задолженности за подотчетным лицом по предыдущим авансам. Аванс выдается на срок не более 10 рабочих дней.</w:t>
      </w:r>
    </w:p>
    <w:p w:rsidR="00F613E4" w:rsidRDefault="00DD2986">
      <w:pPr>
        <w:ind w:firstLine="708"/>
        <w:jc w:val="both"/>
      </w:pPr>
      <w:r>
        <w:t xml:space="preserve">8.11. К денежным документам, применяемым в учреждении, относятся: </w:t>
      </w:r>
    </w:p>
    <w:p w:rsidR="00F613E4" w:rsidRDefault="00DD2986">
      <w:pPr>
        <w:ind w:firstLine="708"/>
        <w:jc w:val="both"/>
      </w:pPr>
      <w:r>
        <w:t>оплаченные путевки, почтовые марки, конверты с марками.</w:t>
      </w:r>
    </w:p>
    <w:p w:rsidR="00F613E4" w:rsidRDefault="00DD2986">
      <w:pPr>
        <w:ind w:firstLine="708"/>
        <w:jc w:val="both"/>
      </w:pPr>
      <w:r>
        <w:t>8.12. Ответственность за сохранность денежных документов несет бухгалтер-кассир, с которыми заключаются договоры о полной индивидуальной материальной ответственности.</w:t>
      </w:r>
    </w:p>
    <w:p w:rsidR="00F613E4" w:rsidRDefault="00DD2986">
      <w:pPr>
        <w:pStyle w:val="a7"/>
        <w:widowControl/>
        <w:autoSpaceDE/>
        <w:autoSpaceDN/>
        <w:adjustRightInd/>
        <w:rPr>
          <w:bCs w:val="0"/>
        </w:rPr>
      </w:pPr>
      <w:r>
        <w:rPr>
          <w:bCs w:val="0"/>
        </w:rPr>
        <w:t>8.13. Аналитический учет денежных документов ведется в разрезе их видов. Под операциями с денежными документами следует понимать их приобретение, выдачу под отчет и оказание услуг по ним (использование их на нужды учреждения) с составлением авансового отчета.</w:t>
      </w:r>
    </w:p>
    <w:p w:rsidR="00F613E4" w:rsidRDefault="00DD2986">
      <w:r>
        <w:t xml:space="preserve">            8.14. Об установлении лимита остатка наличных денег в кассе.</w:t>
      </w:r>
    </w:p>
    <w:p w:rsidR="00F613E4" w:rsidRDefault="00DD2986">
      <w:r>
        <w:t>В соответствии с «Положением о порядке ведения кассовых операций с банкнотами и монетой банка России на территории Российской Федерации», утвержденным Центральным банком Российской Федерации 11марта 2014 г. № 3210-У:</w:t>
      </w:r>
    </w:p>
    <w:p w:rsidR="00F613E4" w:rsidRDefault="00DD2986">
      <w:pPr>
        <w:widowControl w:val="0"/>
        <w:autoSpaceDE w:val="0"/>
        <w:autoSpaceDN w:val="0"/>
        <w:spacing w:line="300" w:lineRule="auto"/>
        <w:ind w:left="720"/>
        <w:jc w:val="both"/>
      </w:pPr>
      <w:r>
        <w:t>Расчет лимита остатка наличных денег год рассчитывается по формуле:</w:t>
      </w:r>
    </w:p>
    <w:p w:rsidR="00F613E4" w:rsidRDefault="00DD2986">
      <w:pPr>
        <w:widowControl w:val="0"/>
        <w:autoSpaceDE w:val="0"/>
        <w:autoSpaceDN w:val="0"/>
        <w:spacing w:line="300" w:lineRule="auto"/>
        <w:ind w:left="720"/>
        <w:jc w:val="both"/>
      </w:pPr>
      <w:r>
        <w:rPr>
          <w:lang w:val="en-US"/>
        </w:rPr>
        <w:t>L</w:t>
      </w:r>
      <w:r>
        <w:t xml:space="preserve"> = </w:t>
      </w:r>
      <w:r>
        <w:rPr>
          <w:lang w:val="en-US"/>
        </w:rPr>
        <w:t>V</w:t>
      </w:r>
      <w:r>
        <w:t>/</w:t>
      </w:r>
      <w:r>
        <w:rPr>
          <w:lang w:val="en-US"/>
        </w:rPr>
        <w:t>P</w:t>
      </w:r>
      <w:r>
        <w:t xml:space="preserve"> * </w:t>
      </w:r>
      <w:r>
        <w:rPr>
          <w:lang w:val="en-US"/>
        </w:rPr>
        <w:t>N</w:t>
      </w:r>
    </w:p>
    <w:p w:rsidR="00F613E4" w:rsidRDefault="00DD2986">
      <w:pPr>
        <w:ind w:left="720"/>
      </w:pPr>
      <w:r>
        <w:t xml:space="preserve">Где: </w:t>
      </w:r>
    </w:p>
    <w:p w:rsidR="00F613E4" w:rsidRDefault="00DD2986">
      <w:pPr>
        <w:ind w:left="720"/>
      </w:pPr>
      <w:r>
        <w:rPr>
          <w:lang w:val="en-US"/>
        </w:rPr>
        <w:t>L</w:t>
      </w:r>
      <w:r>
        <w:t xml:space="preserve"> – лимит остатка наличных денег в рублях;</w:t>
      </w:r>
    </w:p>
    <w:p w:rsidR="00F613E4" w:rsidRDefault="00DD2986">
      <w:pPr>
        <w:ind w:left="720"/>
      </w:pPr>
      <w:r>
        <w:rPr>
          <w:lang w:val="en-US"/>
        </w:rPr>
        <w:t>V</w:t>
      </w:r>
      <w:r>
        <w:t xml:space="preserve"> -  объем выдачи наличных денег ( с 01.10.201__ г. по 31.12.201__ г. составляет _____ рубля)</w:t>
      </w:r>
    </w:p>
    <w:p w:rsidR="00F613E4" w:rsidRDefault="00DD2986">
      <w:pPr>
        <w:ind w:left="720"/>
      </w:pPr>
      <w:r>
        <w:rPr>
          <w:lang w:val="en-US"/>
        </w:rPr>
        <w:t>P</w:t>
      </w:r>
      <w:r>
        <w:t xml:space="preserve"> – расчетный период, за который учитывается объем выдачи наличных денег, в рабочих днях ( расчетный период с 01 октября по 31 декабря 201__ г. составляет ___ рабочих дня);</w:t>
      </w:r>
    </w:p>
    <w:p w:rsidR="00F613E4" w:rsidRDefault="00DD2986">
      <w:pPr>
        <w:ind w:left="720"/>
      </w:pPr>
      <w:r>
        <w:rPr>
          <w:lang w:val="en-US"/>
        </w:rPr>
        <w:t>N</w:t>
      </w:r>
      <w:r>
        <w:t xml:space="preserve"> – период времени между днями получения по денежному чеку в банке наличных денег ( составляет 7 дней).</w:t>
      </w:r>
    </w:p>
    <w:p w:rsidR="00F613E4" w:rsidRDefault="00DD2986">
      <w:pPr>
        <w:pStyle w:val="a7"/>
        <w:widowControl/>
        <w:autoSpaceDE/>
        <w:autoSpaceDN/>
        <w:adjustRightInd/>
        <w:ind w:firstLine="709"/>
        <w:rPr>
          <w:bCs w:val="0"/>
        </w:rPr>
      </w:pPr>
      <w:r>
        <w:rPr>
          <w:bCs w:val="0"/>
        </w:rPr>
        <w:t>На начало 2020 года остатков денежных средств в кассе учреждения нет. В учреждении  используется безналичный расчёт.</w:t>
      </w:r>
    </w:p>
    <w:p w:rsidR="00F613E4" w:rsidRDefault="00DD2986">
      <w:pPr>
        <w:autoSpaceDE w:val="0"/>
        <w:autoSpaceDN w:val="0"/>
        <w:adjustRightInd w:val="0"/>
        <w:ind w:firstLineChars="300" w:firstLine="720"/>
        <w:jc w:val="both"/>
        <w:rPr>
          <w:color w:val="000000"/>
        </w:rPr>
      </w:pPr>
      <w:r>
        <w:rPr>
          <w:color w:val="000000"/>
        </w:rPr>
        <w:lastRenderedPageBreak/>
        <w:t>8.15. Величина денежных средств</w:t>
      </w:r>
      <w:r w:rsidR="00C81636">
        <w:rPr>
          <w:color w:val="000000"/>
        </w:rPr>
        <w:t xml:space="preserve"> </w:t>
      </w:r>
      <w:r>
        <w:rPr>
          <w:color w:val="000000"/>
        </w:rPr>
        <w:t xml:space="preserve">определяется прямым методом и </w:t>
      </w:r>
      <w:proofErr w:type="spellStart"/>
      <w:r>
        <w:rPr>
          <w:color w:val="000000"/>
        </w:rPr>
        <w:t>расчитывается</w:t>
      </w:r>
      <w:proofErr w:type="spellEnd"/>
      <w:r>
        <w:rPr>
          <w:color w:val="000000"/>
        </w:rPr>
        <w:t xml:space="preserve"> как разница между всеми денежными притоками учреждения от всех  видов деятельности и их оттоками .Классификация денежных потоков производится в соответствии с пунктом 7 СГС «Отчет о движении денежных средств» по правилам,</w:t>
      </w:r>
      <w:r w:rsidR="00C81636">
        <w:rPr>
          <w:color w:val="000000"/>
        </w:rPr>
        <w:t xml:space="preserve"> </w:t>
      </w:r>
      <w:r>
        <w:rPr>
          <w:color w:val="000000"/>
        </w:rPr>
        <w:t>установленным в пунктах 8-10 СГС «Отчет о движении денежных средств».</w:t>
      </w:r>
    </w:p>
    <w:p w:rsidR="00F613E4" w:rsidRDefault="00DD2986">
      <w:pPr>
        <w:autoSpaceDE w:val="0"/>
        <w:autoSpaceDN w:val="0"/>
        <w:adjustRightInd w:val="0"/>
        <w:ind w:firstLine="708"/>
        <w:jc w:val="center"/>
        <w:rPr>
          <w:b/>
          <w:bCs/>
        </w:rPr>
      </w:pPr>
      <w:r>
        <w:rPr>
          <w:b/>
          <w:bCs/>
        </w:rPr>
        <w:t>9. Порядок учета расчетов с поставщиками и подрядчиками</w:t>
      </w:r>
    </w:p>
    <w:p w:rsidR="00F613E4" w:rsidRDefault="00F613E4">
      <w:pPr>
        <w:autoSpaceDE w:val="0"/>
        <w:autoSpaceDN w:val="0"/>
        <w:adjustRightInd w:val="0"/>
        <w:ind w:firstLine="708"/>
        <w:jc w:val="center"/>
        <w:rPr>
          <w:b/>
          <w:bCs/>
        </w:rPr>
      </w:pPr>
    </w:p>
    <w:p w:rsidR="00F613E4" w:rsidRDefault="00DD2986">
      <w:pPr>
        <w:ind w:firstLine="708"/>
        <w:jc w:val="both"/>
      </w:pPr>
      <w:r>
        <w:t>9.1. Для учета операций по расчетам с поставщиками и подрядчиками использовать следующие счета бюджетного учета:</w:t>
      </w:r>
    </w:p>
    <w:p w:rsidR="00F613E4" w:rsidRDefault="00DD2986">
      <w:pPr>
        <w:ind w:firstLine="708"/>
        <w:jc w:val="both"/>
        <w:rPr>
          <w:bCs/>
        </w:rPr>
      </w:pPr>
      <w:r>
        <w:rPr>
          <w:b/>
        </w:rPr>
        <w:t>0.206.00.000</w:t>
      </w:r>
      <w:r>
        <w:rPr>
          <w:bCs/>
        </w:rPr>
        <w:t xml:space="preserve"> «Расчеты по выданным авансам» – для учета расчетов с поставщиками и подрядчиками по авансам, перечисленным учреждением по оплате работ, услуг (статья 220); социальному обеспечению (статья 260), прочих расходов (статья 290), поступлению нефинансовых активов (статьи 310, 340);</w:t>
      </w:r>
    </w:p>
    <w:p w:rsidR="00F613E4" w:rsidRDefault="00DD2986">
      <w:pPr>
        <w:ind w:firstLine="708"/>
        <w:jc w:val="both"/>
        <w:rPr>
          <w:bCs/>
        </w:rPr>
      </w:pPr>
      <w:r>
        <w:rPr>
          <w:b/>
        </w:rPr>
        <w:t>0.302.00.000</w:t>
      </w:r>
      <w:r>
        <w:rPr>
          <w:bCs/>
        </w:rPr>
        <w:t xml:space="preserve"> «Расчеты с поставщиками и подрядчиками» – для учета расчетов с поставщиками за поставленные материальные ценности и оказанные услуги, с подрядчиками за выполненные работы, а также для учета расчетов по заработной плате и пособиям государственного социального страхования, пособий по социальной помощи населению.</w:t>
      </w:r>
    </w:p>
    <w:p w:rsidR="00F613E4" w:rsidRDefault="00DD2986">
      <w:pPr>
        <w:pStyle w:val="a7"/>
        <w:rPr>
          <w:color w:val="000000"/>
        </w:rPr>
      </w:pPr>
      <w:r>
        <w:t xml:space="preserve">9.2. Для расчетов по оплате труда использовать счёт </w:t>
      </w:r>
      <w:r>
        <w:rPr>
          <w:b/>
        </w:rPr>
        <w:t>0.302.11.000</w:t>
      </w:r>
      <w:r>
        <w:t xml:space="preserve"> «Расчёты по заработной плате» в разрезе источников финансирования. Для регистрации справочных сведений на каждого из сотрудников Учреждении ведётся Карточка-справка (ф. 0504417). П</w:t>
      </w:r>
      <w:r>
        <w:rPr>
          <w:color w:val="000000"/>
        </w:rPr>
        <w:t>ериод ведения карточек-справок установить равным календарному году (с января по декабрь).  В конце года карточки-справки распечатываются, подшиваются, номеруются согласно номенклатуре дел утверждённой в Учреждении.</w:t>
      </w:r>
      <w:r w:rsidR="00C81636">
        <w:rPr>
          <w:color w:val="000000"/>
        </w:rPr>
        <w:t xml:space="preserve"> </w:t>
      </w:r>
      <w:r>
        <w:rPr>
          <w:color w:val="000000"/>
        </w:rPr>
        <w:t>Лицевая сторона Карточки-справки частично заполняется вручную.</w:t>
      </w:r>
    </w:p>
    <w:p w:rsidR="00F613E4" w:rsidRDefault="00DD2986">
      <w:pPr>
        <w:ind w:firstLine="708"/>
        <w:jc w:val="both"/>
      </w:pPr>
      <w:r>
        <w:t xml:space="preserve">9.3. Суммы начисленной платы </w:t>
      </w:r>
      <w:r>
        <w:rPr>
          <w:bCs/>
        </w:rPr>
        <w:t>поставщикам за оказанные услуги и поставленные материальные ценности, платы подрядчикам за выполненные работы, а также зачет выданных им авансов отражается в бюджетном учете на основании следующих документов:</w:t>
      </w:r>
    </w:p>
    <w:p w:rsidR="00F613E4" w:rsidRDefault="00DD2986">
      <w:pPr>
        <w:ind w:firstLine="708"/>
        <w:jc w:val="both"/>
        <w:rPr>
          <w:bCs/>
        </w:rPr>
      </w:pPr>
      <w:r>
        <w:rPr>
          <w:bCs/>
        </w:rPr>
        <w:t xml:space="preserve">счетов-фактур и актов выполненных работ – по оказанным услугам, выполненным работам; </w:t>
      </w:r>
    </w:p>
    <w:p w:rsidR="00F613E4" w:rsidRDefault="00DD2986">
      <w:pPr>
        <w:ind w:firstLine="708"/>
        <w:jc w:val="both"/>
        <w:rPr>
          <w:bCs/>
        </w:rPr>
      </w:pPr>
      <w:r>
        <w:rPr>
          <w:bCs/>
        </w:rPr>
        <w:t>счетов-фактур и товарных накладных – по поступившим материальным ценностям (основным средствам и материальным запасам).</w:t>
      </w:r>
    </w:p>
    <w:p w:rsidR="00F613E4" w:rsidRDefault="00DD2986">
      <w:pPr>
        <w:ind w:firstLine="708"/>
        <w:jc w:val="both"/>
        <w:rPr>
          <w:bCs/>
        </w:rPr>
      </w:pPr>
      <w:r>
        <w:rPr>
          <w:bCs/>
        </w:rPr>
        <w:t>С 1 июля 2017 года применяется новая форма Универсальный передаточный документ, в котором:</w:t>
      </w:r>
    </w:p>
    <w:p w:rsidR="00F613E4" w:rsidRDefault="00DD2986">
      <w:pPr>
        <w:ind w:firstLine="708"/>
        <w:jc w:val="both"/>
        <w:rPr>
          <w:bCs/>
        </w:rPr>
      </w:pPr>
      <w:r>
        <w:rPr>
          <w:bCs/>
        </w:rPr>
        <w:t xml:space="preserve">- «статус № 1» говорит о том, что документ одновременно заменяет и передаточный документ (накладную, акт), и счет-фактуру. </w:t>
      </w:r>
    </w:p>
    <w:p w:rsidR="00F613E4" w:rsidRDefault="00DD2986">
      <w:pPr>
        <w:ind w:firstLine="708"/>
        <w:jc w:val="both"/>
        <w:rPr>
          <w:bCs/>
        </w:rPr>
      </w:pPr>
      <w:r>
        <w:rPr>
          <w:bCs/>
        </w:rPr>
        <w:t>- «статус № 2» говорит о том, что он является только передаточным актом.</w:t>
      </w:r>
    </w:p>
    <w:p w:rsidR="00F613E4" w:rsidRDefault="00DD2986">
      <w:pPr>
        <w:ind w:firstLine="708"/>
        <w:jc w:val="both"/>
        <w:rPr>
          <w:bCs/>
        </w:rPr>
      </w:pPr>
      <w:r>
        <w:rPr>
          <w:bCs/>
        </w:rPr>
        <w:t xml:space="preserve"> Также обязательным стал новый формат счетов-фактур для обмена документами в электронном виде.</w:t>
      </w:r>
    </w:p>
    <w:p w:rsidR="00F613E4" w:rsidRDefault="00DD2986">
      <w:pPr>
        <w:ind w:firstLine="708"/>
        <w:jc w:val="both"/>
        <w:rPr>
          <w:bCs/>
        </w:rPr>
      </w:pPr>
      <w:r>
        <w:rPr>
          <w:bCs/>
        </w:rPr>
        <w:t>9.4. Операции по расчетам принимаются к учёту датой выставленных документов. В случае, если документы поступили после закрытия финансового месяца, либо с опозданием более чем на месяц, следует зафиксировать данный факт на самом документе в виде записи «Получено ___  _______ 20__г.» и принять к учёту датой получения. К указанным документам дополнительно прилагаются счета по которым производилось оплата товаров (работ, услуг).</w:t>
      </w:r>
    </w:p>
    <w:p w:rsidR="00F613E4" w:rsidRDefault="00DD2986">
      <w:pPr>
        <w:ind w:firstLine="708"/>
        <w:jc w:val="both"/>
        <w:rPr>
          <w:bCs/>
        </w:rPr>
      </w:pPr>
      <w:r>
        <w:rPr>
          <w:bCs/>
        </w:rPr>
        <w:lastRenderedPageBreak/>
        <w:t>9.5.  К указанным документам дополнительно прилагаются договора (если договор является разовым), сметы (по ремонтно-строительным работам).</w:t>
      </w:r>
    </w:p>
    <w:p w:rsidR="00F613E4" w:rsidRDefault="00DD2986">
      <w:pPr>
        <w:ind w:firstLine="708"/>
        <w:jc w:val="both"/>
        <w:rPr>
          <w:bCs/>
        </w:rPr>
      </w:pPr>
      <w:r>
        <w:rPr>
          <w:bCs/>
        </w:rPr>
        <w:t>9.6. Договора, по которым учреждение принимает обязательства производить оплату, в течение года хранятся в отдельном деле. Приложения и дополнительные соглашения подшиваются вместе с договором к которому они относятся.</w:t>
      </w:r>
    </w:p>
    <w:p w:rsidR="00F613E4" w:rsidRDefault="00DD2986">
      <w:pPr>
        <w:ind w:firstLine="708"/>
        <w:jc w:val="both"/>
      </w:pPr>
      <w:r>
        <w:rPr>
          <w:bCs/>
        </w:rPr>
        <w:t>9.7. Установить, что право подписи актов выполненных работ и товарных накладных имеют лица, непосредственно получающие (принимающие) услуги, товар, работы от поставщика, а также должностные лица учреждения.</w:t>
      </w:r>
    </w:p>
    <w:p w:rsidR="00F613E4" w:rsidRDefault="00F613E4">
      <w:pPr>
        <w:autoSpaceDE w:val="0"/>
        <w:autoSpaceDN w:val="0"/>
        <w:adjustRightInd w:val="0"/>
        <w:jc w:val="both"/>
        <w:rPr>
          <w:color w:val="000000"/>
        </w:rPr>
      </w:pPr>
    </w:p>
    <w:p w:rsidR="00F613E4" w:rsidRDefault="00DD2986">
      <w:pPr>
        <w:autoSpaceDE w:val="0"/>
        <w:autoSpaceDN w:val="0"/>
        <w:adjustRightInd w:val="0"/>
        <w:ind w:firstLine="708"/>
        <w:jc w:val="center"/>
        <w:rPr>
          <w:b/>
        </w:rPr>
      </w:pPr>
      <w:r>
        <w:rPr>
          <w:b/>
        </w:rPr>
        <w:t>10. Затраты на изготовление готовой продукции, выполнение работ, оказание услуг</w:t>
      </w:r>
    </w:p>
    <w:p w:rsidR="00F613E4" w:rsidRDefault="00DD2986">
      <w:pPr>
        <w:autoSpaceDE w:val="0"/>
        <w:autoSpaceDN w:val="0"/>
        <w:adjustRightInd w:val="0"/>
        <w:ind w:firstLine="708"/>
        <w:rPr>
          <w:bCs/>
        </w:rPr>
      </w:pPr>
      <w:r>
        <w:rPr>
          <w:bCs/>
        </w:rPr>
        <w:t>Учет расходо</w:t>
      </w:r>
      <w:r w:rsidR="00714C78">
        <w:rPr>
          <w:bCs/>
        </w:rPr>
        <w:t>в</w:t>
      </w:r>
      <w:r>
        <w:rPr>
          <w:bCs/>
        </w:rPr>
        <w:t xml:space="preserve"> по формированию себестоимости ведется раздельно по услугам (работам, готовой продукции)</w:t>
      </w:r>
    </w:p>
    <w:p w:rsidR="00F613E4" w:rsidRDefault="00DD2986">
      <w:pPr>
        <w:numPr>
          <w:ilvl w:val="0"/>
          <w:numId w:val="6"/>
        </w:numPr>
        <w:autoSpaceDE w:val="0"/>
        <w:autoSpaceDN w:val="0"/>
        <w:adjustRightInd w:val="0"/>
        <w:ind w:firstLine="708"/>
        <w:rPr>
          <w:bCs/>
        </w:rPr>
      </w:pPr>
      <w:r>
        <w:rPr>
          <w:bCs/>
        </w:rPr>
        <w:t xml:space="preserve">В рамках выполнения муниципального задания: </w:t>
      </w:r>
    </w:p>
    <w:p w:rsidR="00F613E4" w:rsidRDefault="00DD2986">
      <w:pPr>
        <w:autoSpaceDE w:val="0"/>
        <w:autoSpaceDN w:val="0"/>
        <w:adjustRightInd w:val="0"/>
        <w:rPr>
          <w:bCs/>
        </w:rPr>
      </w:pPr>
      <w:r>
        <w:rPr>
          <w:bCs/>
        </w:rPr>
        <w:t>- реализация основ</w:t>
      </w:r>
      <w:r w:rsidR="00714C78">
        <w:rPr>
          <w:bCs/>
        </w:rPr>
        <w:t>н</w:t>
      </w:r>
      <w:r>
        <w:rPr>
          <w:bCs/>
        </w:rPr>
        <w:t>ых общеобразовательных программ дошкольного образования;</w:t>
      </w:r>
    </w:p>
    <w:p w:rsidR="00F613E4" w:rsidRDefault="00DD2986">
      <w:pPr>
        <w:autoSpaceDE w:val="0"/>
        <w:autoSpaceDN w:val="0"/>
        <w:adjustRightInd w:val="0"/>
        <w:rPr>
          <w:bCs/>
        </w:rPr>
      </w:pPr>
      <w:r>
        <w:rPr>
          <w:bCs/>
        </w:rPr>
        <w:t>- организация присмотра и ухода за детьми осваивающими основные программы дошкольного образования.</w:t>
      </w:r>
    </w:p>
    <w:p w:rsidR="00F613E4" w:rsidRDefault="00DD2986">
      <w:pPr>
        <w:numPr>
          <w:ilvl w:val="0"/>
          <w:numId w:val="6"/>
        </w:numPr>
        <w:autoSpaceDE w:val="0"/>
        <w:autoSpaceDN w:val="0"/>
        <w:adjustRightInd w:val="0"/>
        <w:ind w:firstLine="708"/>
        <w:rPr>
          <w:bCs/>
        </w:rPr>
      </w:pPr>
      <w:r>
        <w:rPr>
          <w:bCs/>
        </w:rPr>
        <w:t>В рамках приносящей доход деятельности:</w:t>
      </w:r>
    </w:p>
    <w:p w:rsidR="00F613E4" w:rsidRDefault="00DD2986">
      <w:pPr>
        <w:autoSpaceDE w:val="0"/>
        <w:autoSpaceDN w:val="0"/>
        <w:adjustRightInd w:val="0"/>
        <w:rPr>
          <w:bCs/>
        </w:rPr>
      </w:pPr>
      <w:r>
        <w:rPr>
          <w:bCs/>
        </w:rPr>
        <w:t>- организация присмотра и ухода за детьми ( родительская плата)</w:t>
      </w:r>
    </w:p>
    <w:p w:rsidR="00F613E4" w:rsidRDefault="00DD2986">
      <w:pPr>
        <w:autoSpaceDE w:val="0"/>
        <w:autoSpaceDN w:val="0"/>
        <w:adjustRightInd w:val="0"/>
        <w:rPr>
          <w:bCs/>
        </w:rPr>
      </w:pPr>
      <w:r>
        <w:rPr>
          <w:bCs/>
        </w:rPr>
        <w:t xml:space="preserve">- дополнительные платные образовательные услуги ( по видам услуг) </w:t>
      </w:r>
    </w:p>
    <w:p w:rsidR="00F613E4" w:rsidRDefault="00DD2986">
      <w:pPr>
        <w:tabs>
          <w:tab w:val="left" w:pos="0"/>
          <w:tab w:val="left" w:pos="83"/>
        </w:tabs>
        <w:autoSpaceDE w:val="0"/>
        <w:autoSpaceDN w:val="0"/>
        <w:adjustRightInd w:val="0"/>
        <w:ind w:firstLine="83"/>
        <w:jc w:val="both"/>
      </w:pPr>
      <w:r>
        <w:tab/>
        <w:t xml:space="preserve">Финансовое обеспечение выполнения государственного (муниципального) задания МДОУ «Детский сад № </w:t>
      </w:r>
      <w:r w:rsidR="00714C78">
        <w:t>151</w:t>
      </w:r>
      <w:r>
        <w:t>» осуществляется в виде предоставленной ему из бюджета субсидии, размер которой рассчитывается на основании нормативных затрат. Они делятся на прямые затраты, которые непосредственно связаны с оказанием данного вида услуги, накладные затраты и затраты на общехозяйственные нужды.</w:t>
      </w:r>
    </w:p>
    <w:p w:rsidR="00F613E4" w:rsidRDefault="00DD2986">
      <w:pPr>
        <w:tabs>
          <w:tab w:val="left" w:pos="0"/>
          <w:tab w:val="left" w:pos="83"/>
        </w:tabs>
        <w:autoSpaceDE w:val="0"/>
        <w:autoSpaceDN w:val="0"/>
        <w:adjustRightInd w:val="0"/>
        <w:ind w:firstLine="83"/>
        <w:jc w:val="both"/>
      </w:pPr>
      <w:r>
        <w:t>Субсидии на выполнение муниципального задания в организации предоставляются на  два вида услуг:</w:t>
      </w:r>
    </w:p>
    <w:p w:rsidR="00F613E4" w:rsidRDefault="00DD2986">
      <w:pPr>
        <w:tabs>
          <w:tab w:val="left" w:pos="0"/>
          <w:tab w:val="left" w:pos="83"/>
        </w:tabs>
        <w:autoSpaceDE w:val="0"/>
        <w:autoSpaceDN w:val="0"/>
        <w:adjustRightInd w:val="0"/>
        <w:ind w:firstLine="83"/>
        <w:jc w:val="both"/>
      </w:pPr>
      <w:r>
        <w:t>- присмотр и уход (финансирование за счёт средств городского бюджета)</w:t>
      </w:r>
    </w:p>
    <w:p w:rsidR="00F613E4" w:rsidRDefault="00DD2986">
      <w:pPr>
        <w:tabs>
          <w:tab w:val="left" w:pos="0"/>
          <w:tab w:val="left" w:pos="83"/>
        </w:tabs>
        <w:autoSpaceDE w:val="0"/>
        <w:autoSpaceDN w:val="0"/>
        <w:adjustRightInd w:val="0"/>
        <w:ind w:firstLine="83"/>
        <w:jc w:val="both"/>
      </w:pPr>
      <w:r>
        <w:t>- образовательная деятельность</w:t>
      </w:r>
      <w:r w:rsidR="00714C78">
        <w:t xml:space="preserve"> </w:t>
      </w:r>
      <w:r>
        <w:t>(финансирование за счёт средств областного бюджета).</w:t>
      </w:r>
    </w:p>
    <w:p w:rsidR="00F613E4" w:rsidRDefault="00F613E4">
      <w:pPr>
        <w:tabs>
          <w:tab w:val="left" w:pos="0"/>
          <w:tab w:val="left" w:pos="83"/>
        </w:tabs>
        <w:autoSpaceDE w:val="0"/>
        <w:autoSpaceDN w:val="0"/>
        <w:adjustRightInd w:val="0"/>
        <w:ind w:firstLine="83"/>
        <w:jc w:val="both"/>
      </w:pPr>
    </w:p>
    <w:p w:rsidR="00F613E4" w:rsidRDefault="00DD2986">
      <w:pPr>
        <w:tabs>
          <w:tab w:val="left" w:pos="0"/>
          <w:tab w:val="left" w:pos="83"/>
        </w:tabs>
        <w:autoSpaceDE w:val="0"/>
        <w:autoSpaceDN w:val="0"/>
        <w:adjustRightInd w:val="0"/>
        <w:ind w:firstLine="83"/>
        <w:jc w:val="both"/>
      </w:pPr>
      <w:r>
        <w:tab/>
        <w:t xml:space="preserve">10.1 Расходы, связанные с оказанием услуги, делятся на прямые, общехозяйственные и накладные. </w:t>
      </w:r>
    </w:p>
    <w:p w:rsidR="00F613E4" w:rsidRDefault="00DD2986">
      <w:pPr>
        <w:tabs>
          <w:tab w:val="left" w:pos="0"/>
          <w:tab w:val="left" w:pos="83"/>
        </w:tabs>
        <w:autoSpaceDE w:val="0"/>
        <w:autoSpaceDN w:val="0"/>
        <w:adjustRightInd w:val="0"/>
        <w:ind w:firstLine="83"/>
        <w:jc w:val="both"/>
      </w:pPr>
      <w:r>
        <w:tab/>
        <w:t>10.2. Прямые расходы учитываются в разрезе кодов КОСГУ на счете 109.61 «Себестоимость готовой продукции, работ, услуг» - это затраты, непосредственно связанные с оказанием образовательной услуги.</w:t>
      </w:r>
    </w:p>
    <w:p w:rsidR="00F613E4" w:rsidRDefault="00DD2986">
      <w:pPr>
        <w:tabs>
          <w:tab w:val="left" w:pos="0"/>
          <w:tab w:val="left" w:pos="83"/>
        </w:tabs>
        <w:autoSpaceDE w:val="0"/>
        <w:autoSpaceDN w:val="0"/>
        <w:adjustRightInd w:val="0"/>
        <w:ind w:firstLine="83"/>
        <w:jc w:val="both"/>
      </w:pPr>
      <w:r>
        <w:tab/>
        <w:t>В состав прямых затрат при формировании себестоимости оказания услуги, выполнения работы, изготовление единицы готовой продукции учитываются расходы, непосредственно связанные с её оказанием (выполнением, изготовлением), в том числе:</w:t>
      </w:r>
    </w:p>
    <w:p w:rsidR="00F613E4" w:rsidRDefault="00DD2986">
      <w:pPr>
        <w:tabs>
          <w:tab w:val="left" w:pos="0"/>
          <w:tab w:val="left" w:pos="83"/>
        </w:tabs>
        <w:autoSpaceDE w:val="0"/>
        <w:autoSpaceDN w:val="0"/>
        <w:adjustRightInd w:val="0"/>
        <w:ind w:firstLine="83"/>
        <w:jc w:val="both"/>
      </w:pPr>
      <w:r>
        <w:tab/>
        <w:t>- затраты на оплату труда и начисления на выплаты по оплате труда работников учреждения;</w:t>
      </w:r>
    </w:p>
    <w:p w:rsidR="00F613E4" w:rsidRDefault="00DD2986">
      <w:pPr>
        <w:tabs>
          <w:tab w:val="left" w:pos="0"/>
          <w:tab w:val="left" w:pos="83"/>
        </w:tabs>
        <w:autoSpaceDE w:val="0"/>
        <w:autoSpaceDN w:val="0"/>
        <w:adjustRightInd w:val="0"/>
        <w:ind w:firstLine="83"/>
        <w:jc w:val="both"/>
      </w:pPr>
      <w:r>
        <w:lastRenderedPageBreak/>
        <w:tab/>
        <w:t>-затраты на приобретение материальных запасов, потребляемых в процессе оказания соответствующих услуг (работ);</w:t>
      </w:r>
    </w:p>
    <w:p w:rsidR="00F613E4" w:rsidRDefault="00DD2986">
      <w:pPr>
        <w:tabs>
          <w:tab w:val="left" w:pos="0"/>
          <w:tab w:val="left" w:pos="83"/>
        </w:tabs>
        <w:autoSpaceDE w:val="0"/>
        <w:autoSpaceDN w:val="0"/>
        <w:adjustRightInd w:val="0"/>
        <w:ind w:firstLine="83"/>
        <w:jc w:val="both"/>
      </w:pPr>
      <w:r>
        <w:tab/>
        <w:t>- затраты на обслуживание техники;</w:t>
      </w:r>
    </w:p>
    <w:p w:rsidR="00F613E4" w:rsidRDefault="00DD2986">
      <w:pPr>
        <w:tabs>
          <w:tab w:val="left" w:pos="0"/>
          <w:tab w:val="left" w:pos="83"/>
        </w:tabs>
        <w:autoSpaceDE w:val="0"/>
        <w:autoSpaceDN w:val="0"/>
        <w:adjustRightInd w:val="0"/>
        <w:ind w:firstLine="83"/>
        <w:jc w:val="both"/>
      </w:pPr>
      <w:r>
        <w:tab/>
        <w:t>- стоимость материалов;</w:t>
      </w:r>
    </w:p>
    <w:p w:rsidR="00F613E4" w:rsidRDefault="00DD2986">
      <w:pPr>
        <w:tabs>
          <w:tab w:val="left" w:pos="0"/>
          <w:tab w:val="left" w:pos="83"/>
        </w:tabs>
        <w:autoSpaceDE w:val="0"/>
        <w:autoSpaceDN w:val="0"/>
        <w:adjustRightInd w:val="0"/>
        <w:ind w:firstLine="83"/>
        <w:jc w:val="both"/>
      </w:pPr>
      <w:r>
        <w:t xml:space="preserve">      - услуги по организации горячего питания воспитанников</w:t>
      </w:r>
    </w:p>
    <w:p w:rsidR="00F613E4" w:rsidRDefault="00DD2986">
      <w:pPr>
        <w:tabs>
          <w:tab w:val="left" w:pos="0"/>
          <w:tab w:val="left" w:pos="83"/>
        </w:tabs>
        <w:autoSpaceDE w:val="0"/>
        <w:autoSpaceDN w:val="0"/>
        <w:adjustRightInd w:val="0"/>
        <w:ind w:firstLine="83"/>
        <w:jc w:val="both"/>
      </w:pPr>
      <w:r>
        <w:t xml:space="preserve"> и другие аналогичные затраты. </w:t>
      </w:r>
    </w:p>
    <w:p w:rsidR="00F613E4" w:rsidRDefault="00DD2986">
      <w:pPr>
        <w:tabs>
          <w:tab w:val="left" w:pos="0"/>
          <w:tab w:val="left" w:pos="83"/>
        </w:tabs>
        <w:autoSpaceDE w:val="0"/>
        <w:autoSpaceDN w:val="0"/>
        <w:adjustRightInd w:val="0"/>
        <w:ind w:firstLine="83"/>
        <w:jc w:val="both"/>
      </w:pPr>
      <w:r>
        <w:tab/>
        <w:t>10.3. Дополнительные затраты, не относящиеся напрямую к какому либо виду деятельности,  учитываются на счёте 109.</w:t>
      </w:r>
      <w:r w:rsidR="00714C78">
        <w:t>8</w:t>
      </w:r>
      <w:r>
        <w:t>1 «Накладные расходы»  в разрезе кодов КОСГУ. Сюда включаются расходы по оплате земельного налога, налога на имущество, экология.</w:t>
      </w:r>
    </w:p>
    <w:p w:rsidR="00F613E4" w:rsidRDefault="00DD2986">
      <w:pPr>
        <w:tabs>
          <w:tab w:val="left" w:pos="0"/>
          <w:tab w:val="left" w:pos="83"/>
        </w:tabs>
        <w:autoSpaceDE w:val="0"/>
        <w:autoSpaceDN w:val="0"/>
        <w:adjustRightInd w:val="0"/>
        <w:ind w:firstLine="83"/>
        <w:jc w:val="both"/>
      </w:pPr>
      <w:r>
        <w:tab/>
        <w:t>10.4. Не учитываются в составе затрат при формировании себестоимости услуг, работ, продукции (на счёте 4 109 00 000):</w:t>
      </w:r>
    </w:p>
    <w:p w:rsidR="00F613E4" w:rsidRDefault="00DD2986">
      <w:pPr>
        <w:tabs>
          <w:tab w:val="left" w:pos="0"/>
          <w:tab w:val="left" w:pos="83"/>
        </w:tabs>
        <w:autoSpaceDE w:val="0"/>
        <w:autoSpaceDN w:val="0"/>
        <w:adjustRightInd w:val="0"/>
        <w:ind w:firstLine="83"/>
        <w:jc w:val="both"/>
      </w:pPr>
      <w:r>
        <w:tab/>
        <w:t>- расходы по содержанию недвижимого имущества;</w:t>
      </w:r>
    </w:p>
    <w:p w:rsidR="00F613E4" w:rsidRDefault="00DD2986">
      <w:pPr>
        <w:tabs>
          <w:tab w:val="left" w:pos="0"/>
          <w:tab w:val="left" w:pos="83"/>
        </w:tabs>
        <w:autoSpaceDE w:val="0"/>
        <w:autoSpaceDN w:val="0"/>
        <w:adjustRightInd w:val="0"/>
        <w:ind w:firstLine="83"/>
        <w:jc w:val="both"/>
      </w:pPr>
      <w:r>
        <w:tab/>
        <w:t>- расходы по содержанию и техническому обслуживанию особо ценного движимого имущества, закреплённого за учреждением учредителем или приобретённого учреждением самостоятельно за счёт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F613E4" w:rsidRDefault="00DD2986">
      <w:pPr>
        <w:tabs>
          <w:tab w:val="left" w:pos="0"/>
          <w:tab w:val="left" w:pos="83"/>
        </w:tabs>
        <w:autoSpaceDE w:val="0"/>
        <w:autoSpaceDN w:val="0"/>
        <w:adjustRightInd w:val="0"/>
        <w:ind w:firstLine="83"/>
        <w:jc w:val="both"/>
      </w:pPr>
      <w:r>
        <w:tab/>
        <w:t xml:space="preserve">- затраты на выплату налогов, в качестве </w:t>
      </w:r>
      <w:proofErr w:type="spellStart"/>
      <w:r>
        <w:t>налогооблажения</w:t>
      </w:r>
      <w:proofErr w:type="spellEnd"/>
      <w:r>
        <w:t xml:space="preserve"> по которым признаётся недвижимое и особо ценное движимое имущество, закреплённое за учредителем или приобретённого учреждением самостоятельно за счёт средств, выделенных ему учредителем;</w:t>
      </w:r>
    </w:p>
    <w:p w:rsidR="00F613E4" w:rsidRDefault="00DD2986">
      <w:pPr>
        <w:tabs>
          <w:tab w:val="left" w:pos="0"/>
          <w:tab w:val="left" w:pos="83"/>
        </w:tabs>
        <w:autoSpaceDE w:val="0"/>
        <w:autoSpaceDN w:val="0"/>
        <w:adjustRightInd w:val="0"/>
        <w:ind w:firstLine="83"/>
        <w:jc w:val="both"/>
      </w:pPr>
      <w:r>
        <w:tab/>
        <w:t>- амортизация, начисленная по этому имуществу;</w:t>
      </w:r>
    </w:p>
    <w:p w:rsidR="00F613E4" w:rsidRDefault="00DD2986">
      <w:pPr>
        <w:tabs>
          <w:tab w:val="left" w:pos="0"/>
          <w:tab w:val="left" w:pos="83"/>
        </w:tabs>
        <w:autoSpaceDE w:val="0"/>
        <w:autoSpaceDN w:val="0"/>
        <w:adjustRightInd w:val="0"/>
        <w:ind w:firstLine="83"/>
        <w:jc w:val="both"/>
      </w:pPr>
      <w:r>
        <w:t xml:space="preserve">           - штрафные санкции, штрафы за нарушение законодательства.</w:t>
      </w:r>
    </w:p>
    <w:p w:rsidR="00F613E4" w:rsidRDefault="00DD2986">
      <w:pPr>
        <w:tabs>
          <w:tab w:val="left" w:pos="0"/>
          <w:tab w:val="left" w:pos="83"/>
        </w:tabs>
        <w:autoSpaceDE w:val="0"/>
        <w:autoSpaceDN w:val="0"/>
        <w:adjustRightInd w:val="0"/>
        <w:ind w:firstLine="83"/>
        <w:jc w:val="both"/>
        <w:rPr>
          <w:b/>
        </w:rPr>
      </w:pPr>
      <w:r>
        <w:t>Указанные расходы отражаются по дебету счёта 4 401 20 000</w:t>
      </w:r>
      <w:r>
        <w:rPr>
          <w:b/>
        </w:rPr>
        <w:t>.</w:t>
      </w:r>
    </w:p>
    <w:p w:rsidR="00F613E4" w:rsidRDefault="00DD2986">
      <w:pPr>
        <w:ind w:left="480" w:hanging="480"/>
        <w:jc w:val="both"/>
      </w:pPr>
      <w:r>
        <w:rPr>
          <w:b/>
        </w:rPr>
        <w:t xml:space="preserve">             </w:t>
      </w:r>
      <w:r>
        <w:t>10.5. Все расходы производимые учреждениями в рамках выделяемых им  субсидий на иные цели относить на счет 0.401.20.000 «Расходы текущего финансового года» без формирования себестоимости на счете 0.109.00.000.</w:t>
      </w:r>
    </w:p>
    <w:p w:rsidR="00F613E4" w:rsidRDefault="00DD2986">
      <w:pPr>
        <w:ind w:left="480" w:hanging="480"/>
        <w:jc w:val="both"/>
      </w:pPr>
      <w:r>
        <w:t xml:space="preserve">               10.6. По окончании каждого месяца сумма себестоимости услуг, работ относятся:</w:t>
      </w:r>
    </w:p>
    <w:p w:rsidR="00F613E4" w:rsidRDefault="00DD2986">
      <w:pPr>
        <w:tabs>
          <w:tab w:val="left" w:pos="0"/>
          <w:tab w:val="left" w:pos="83"/>
        </w:tabs>
        <w:autoSpaceDE w:val="0"/>
        <w:autoSpaceDN w:val="0"/>
        <w:adjustRightInd w:val="0"/>
        <w:ind w:firstLine="83"/>
        <w:jc w:val="both"/>
      </w:pPr>
      <w:r>
        <w:tab/>
        <w:t>-сформированная на счёте 2 109 00 000 – в дебет счёта 2 401 10 131;</w:t>
      </w:r>
    </w:p>
    <w:p w:rsidR="00F613E4" w:rsidRDefault="00DD2986">
      <w:pPr>
        <w:tabs>
          <w:tab w:val="left" w:pos="0"/>
          <w:tab w:val="left" w:pos="83"/>
        </w:tabs>
        <w:autoSpaceDE w:val="0"/>
        <w:autoSpaceDN w:val="0"/>
        <w:adjustRightInd w:val="0"/>
        <w:ind w:firstLine="83"/>
        <w:jc w:val="both"/>
      </w:pPr>
      <w:r>
        <w:tab/>
        <w:t>-сформированная на счёте 4 109 00 000 – в дебет соответствующих счетов аналитического учёта счёта 4 401 10 131.</w:t>
      </w:r>
    </w:p>
    <w:p w:rsidR="00F613E4" w:rsidRDefault="00DD2986">
      <w:pPr>
        <w:tabs>
          <w:tab w:val="left" w:pos="0"/>
          <w:tab w:val="left" w:pos="83"/>
        </w:tabs>
        <w:autoSpaceDE w:val="0"/>
        <w:autoSpaceDN w:val="0"/>
        <w:adjustRightInd w:val="0"/>
        <w:ind w:firstLine="83"/>
        <w:jc w:val="both"/>
      </w:pPr>
      <w:r>
        <w:t>Прямые и косвенные расходы включают в себестоимость по фактическим затратам на основании первичных документов.</w:t>
      </w:r>
    </w:p>
    <w:p w:rsidR="00F613E4" w:rsidRDefault="00DD2986">
      <w:pPr>
        <w:ind w:left="480" w:hanging="480"/>
        <w:jc w:val="both"/>
      </w:pPr>
      <w:r>
        <w:t xml:space="preserve">               Списание данных расходов осуществляется с оформлением Справки (ф. 0504833).</w:t>
      </w:r>
    </w:p>
    <w:p w:rsidR="00F613E4" w:rsidRDefault="00DD2986">
      <w:pPr>
        <w:ind w:left="480" w:hanging="480"/>
        <w:jc w:val="both"/>
      </w:pPr>
      <w:r>
        <w:t xml:space="preserve">            Учет операций по формированию себестоимости оказанных услуг вести в Журнале операций № 8  по прочим операциям.</w:t>
      </w:r>
    </w:p>
    <w:p w:rsidR="00F613E4" w:rsidRDefault="00F613E4">
      <w:pPr>
        <w:autoSpaceDE w:val="0"/>
        <w:autoSpaceDN w:val="0"/>
        <w:adjustRightInd w:val="0"/>
        <w:ind w:firstLine="708"/>
        <w:jc w:val="center"/>
      </w:pPr>
    </w:p>
    <w:p w:rsidR="00F613E4" w:rsidRDefault="00DD2986">
      <w:pPr>
        <w:autoSpaceDE w:val="0"/>
        <w:autoSpaceDN w:val="0"/>
        <w:adjustRightInd w:val="0"/>
        <w:ind w:firstLine="708"/>
        <w:jc w:val="center"/>
        <w:rPr>
          <w:b/>
          <w:bCs/>
        </w:rPr>
      </w:pPr>
      <w:r>
        <w:rPr>
          <w:b/>
        </w:rPr>
        <w:t xml:space="preserve">11. </w:t>
      </w:r>
      <w:r>
        <w:rPr>
          <w:b/>
          <w:bCs/>
        </w:rPr>
        <w:t>Порядок учета финансового результата деятельности учреждения</w:t>
      </w:r>
    </w:p>
    <w:p w:rsidR="00F613E4" w:rsidRDefault="00F613E4">
      <w:pPr>
        <w:autoSpaceDE w:val="0"/>
        <w:autoSpaceDN w:val="0"/>
        <w:adjustRightInd w:val="0"/>
        <w:ind w:firstLine="708"/>
        <w:jc w:val="center"/>
        <w:rPr>
          <w:b/>
          <w:bCs/>
        </w:rPr>
      </w:pPr>
    </w:p>
    <w:p w:rsidR="00F613E4" w:rsidRDefault="00DD2986">
      <w:pPr>
        <w:autoSpaceDE w:val="0"/>
        <w:autoSpaceDN w:val="0"/>
        <w:adjustRightInd w:val="0"/>
        <w:ind w:firstLine="708"/>
        <w:jc w:val="both"/>
      </w:pPr>
      <w:r>
        <w:lastRenderedPageBreak/>
        <w:t>11.1. Финансовое обеспечение деятельности бюджетного учреждения осуществляется путем выделения субсидий, включая субсидии на возмещение нормативных затрат по оказанию образовательной услуги, а также субсидии на иные цели.</w:t>
      </w:r>
    </w:p>
    <w:p w:rsidR="00F613E4" w:rsidRDefault="00DD2986">
      <w:pPr>
        <w:widowControl w:val="0"/>
        <w:autoSpaceDE w:val="0"/>
        <w:autoSpaceDN w:val="0"/>
        <w:adjustRightInd w:val="0"/>
        <w:ind w:firstLine="720"/>
        <w:jc w:val="both"/>
      </w:pPr>
      <w:r>
        <w:t xml:space="preserve">11.2.Для отражения субсидий, предоставленных учреждению применяются следующие коды вида финансового обеспечения (деятельности) </w:t>
      </w:r>
      <w:r>
        <w:rPr>
          <w:b/>
        </w:rPr>
        <w:t>КФО</w:t>
      </w:r>
      <w:r>
        <w:t xml:space="preserve"> (</w:t>
      </w:r>
      <w:r>
        <w:rPr>
          <w:i/>
        </w:rPr>
        <w:t>основание: п.21 Инструкции № 157н)</w:t>
      </w:r>
      <w:r>
        <w:t>:</w:t>
      </w:r>
    </w:p>
    <w:p w:rsidR="00F613E4" w:rsidRDefault="00DD2986">
      <w:pPr>
        <w:widowControl w:val="0"/>
        <w:autoSpaceDE w:val="0"/>
        <w:autoSpaceDN w:val="0"/>
        <w:adjustRightInd w:val="0"/>
        <w:ind w:firstLine="851"/>
        <w:jc w:val="both"/>
      </w:pPr>
      <w:r>
        <w:t xml:space="preserve"> «4» - субсидия на выполнение государственного (муниципального) задания;</w:t>
      </w:r>
    </w:p>
    <w:p w:rsidR="00F613E4" w:rsidRDefault="00DD2986">
      <w:pPr>
        <w:widowControl w:val="0"/>
        <w:autoSpaceDE w:val="0"/>
        <w:autoSpaceDN w:val="0"/>
        <w:adjustRightInd w:val="0"/>
        <w:ind w:firstLine="851"/>
        <w:jc w:val="both"/>
      </w:pPr>
      <w:r>
        <w:t>«5» - субсидии на иные цели.</w:t>
      </w:r>
    </w:p>
    <w:p w:rsidR="00F613E4" w:rsidRDefault="00DD2986">
      <w:pPr>
        <w:autoSpaceDE w:val="0"/>
        <w:autoSpaceDN w:val="0"/>
        <w:adjustRightInd w:val="0"/>
        <w:ind w:firstLine="720"/>
        <w:jc w:val="both"/>
      </w:pPr>
      <w:r>
        <w:t xml:space="preserve">11.3.Поступление в виде субсидий в целях налогообложения прибыли в силу </w:t>
      </w:r>
      <w:proofErr w:type="spellStart"/>
      <w:r>
        <w:t>п.п</w:t>
      </w:r>
      <w:proofErr w:type="spellEnd"/>
      <w:r>
        <w:t>. 14  п.1 ст.251 НК РФ отнесены к средствам целевого финансирования, не учитываемыми при определении налоговой базы по налогу на прибыль организаций. указанным подпунктом предусмотрено, что учет средств целевого финансирования и произведенных за счет этого источника расходов ведется раздельно от полученных сумм доходов и расходов от деятельности, приносящей доход.</w:t>
      </w:r>
    </w:p>
    <w:p w:rsidR="00F613E4" w:rsidRDefault="00DD2986">
      <w:pPr>
        <w:autoSpaceDE w:val="0"/>
        <w:autoSpaceDN w:val="0"/>
        <w:adjustRightInd w:val="0"/>
        <w:ind w:firstLine="720"/>
        <w:jc w:val="both"/>
      </w:pPr>
      <w:r>
        <w:t xml:space="preserve">11.4. В соответствии с положением стандарта «Доходы» доход для целей бухгалтерского учета признается в результате в совершении обменных или необменных операции либо наступлений событий (далее - операции (события), в следствии которых ожидается получения экономических выгод или полезного потенциала, при условии, что их сумма (денежная величина) может быть надежно определена. </w:t>
      </w:r>
    </w:p>
    <w:p w:rsidR="00F613E4" w:rsidRDefault="00DD2986">
      <w:pPr>
        <w:autoSpaceDE w:val="0"/>
        <w:autoSpaceDN w:val="0"/>
        <w:adjustRightInd w:val="0"/>
        <w:ind w:firstLine="720"/>
        <w:jc w:val="both"/>
      </w:pPr>
      <w:r>
        <w:t>11.5. Субсидии на выполнение государственного (муниципального) задания являются доходами от обменных операций, признаются в бухгалтерском учете в качестве доходов будущих периодов на дату возникновения права на их получения (на дату подписания соглашений (дополнительных соглашений) о предоставлении субсидий).</w:t>
      </w:r>
    </w:p>
    <w:p w:rsidR="00F613E4" w:rsidRDefault="00DD2986">
      <w:pPr>
        <w:autoSpaceDE w:val="0"/>
        <w:autoSpaceDN w:val="0"/>
        <w:adjustRightInd w:val="0"/>
        <w:ind w:firstLine="720"/>
        <w:jc w:val="both"/>
      </w:pPr>
      <w:r>
        <w:t xml:space="preserve">Увеличение объема субсидии отражаются прямой проводкой: </w:t>
      </w:r>
    </w:p>
    <w:p w:rsidR="00F613E4" w:rsidRDefault="00DD2986">
      <w:pPr>
        <w:autoSpaceDE w:val="0"/>
        <w:autoSpaceDN w:val="0"/>
        <w:adjustRightInd w:val="0"/>
        <w:jc w:val="both"/>
      </w:pPr>
      <w:r>
        <w:t xml:space="preserve">Д </w:t>
      </w:r>
      <w:proofErr w:type="spellStart"/>
      <w:r>
        <w:t>сч</w:t>
      </w:r>
      <w:proofErr w:type="spellEnd"/>
      <w:r>
        <w:t xml:space="preserve">. 4.205.31.561      </w:t>
      </w:r>
      <w:proofErr w:type="spellStart"/>
      <w:r>
        <w:t>Ксч</w:t>
      </w:r>
      <w:proofErr w:type="spellEnd"/>
      <w:r>
        <w:t>. 4.401.40.131</w:t>
      </w:r>
    </w:p>
    <w:p w:rsidR="00F613E4" w:rsidRDefault="00DD2986">
      <w:pPr>
        <w:autoSpaceDE w:val="0"/>
        <w:autoSpaceDN w:val="0"/>
        <w:adjustRightInd w:val="0"/>
        <w:jc w:val="both"/>
      </w:pPr>
      <w:r>
        <w:t xml:space="preserve">            Уменьшение объема субсидии отражается обратной проводкой:</w:t>
      </w:r>
    </w:p>
    <w:p w:rsidR="00F613E4" w:rsidRDefault="00DD2986">
      <w:pPr>
        <w:autoSpaceDE w:val="0"/>
        <w:autoSpaceDN w:val="0"/>
        <w:adjustRightInd w:val="0"/>
        <w:jc w:val="both"/>
      </w:pPr>
      <w:r>
        <w:t xml:space="preserve">Д </w:t>
      </w:r>
      <w:proofErr w:type="spellStart"/>
      <w:r>
        <w:t>сч</w:t>
      </w:r>
      <w:proofErr w:type="spellEnd"/>
      <w:r>
        <w:t xml:space="preserve">. 4.401.40.131      </w:t>
      </w:r>
      <w:proofErr w:type="spellStart"/>
      <w:r>
        <w:t>Ксч</w:t>
      </w:r>
      <w:proofErr w:type="spellEnd"/>
      <w:r>
        <w:t>. 4.205.31.561</w:t>
      </w:r>
    </w:p>
    <w:p w:rsidR="00F613E4" w:rsidRDefault="00DD2986">
      <w:pPr>
        <w:autoSpaceDE w:val="0"/>
        <w:autoSpaceDN w:val="0"/>
        <w:adjustRightInd w:val="0"/>
        <w:jc w:val="both"/>
      </w:pPr>
      <w:r>
        <w:t xml:space="preserve">Признание субсидии государственного (муниципального) задания в составе доходов от реализации текущего отчетного периода осуществляется по мере исполнения государственного (муниципального) задания в соответствии с утвержденным учредителем отчетом, отражаются </w:t>
      </w:r>
      <w:proofErr w:type="spellStart"/>
      <w:r>
        <w:t>записами</w:t>
      </w:r>
      <w:proofErr w:type="spellEnd"/>
      <w:r>
        <w:t>:</w:t>
      </w:r>
    </w:p>
    <w:p w:rsidR="00F613E4" w:rsidRDefault="00DD2986">
      <w:pPr>
        <w:autoSpaceDE w:val="0"/>
        <w:autoSpaceDN w:val="0"/>
        <w:adjustRightInd w:val="0"/>
        <w:jc w:val="both"/>
      </w:pPr>
      <w:r>
        <w:t xml:space="preserve">Д </w:t>
      </w:r>
      <w:proofErr w:type="spellStart"/>
      <w:r>
        <w:t>сч</w:t>
      </w:r>
      <w:proofErr w:type="spellEnd"/>
      <w:r>
        <w:t xml:space="preserve">. 4.401.40.131 «Доходы будущих периодов»      </w:t>
      </w:r>
      <w:proofErr w:type="spellStart"/>
      <w:r>
        <w:t>Ксч</w:t>
      </w:r>
      <w:proofErr w:type="spellEnd"/>
      <w:r>
        <w:t>. 4.401.10.131 «Доходы»</w:t>
      </w:r>
    </w:p>
    <w:p w:rsidR="00F613E4" w:rsidRDefault="00DD2986">
      <w:pPr>
        <w:autoSpaceDE w:val="0"/>
        <w:autoSpaceDN w:val="0"/>
        <w:adjustRightInd w:val="0"/>
        <w:ind w:firstLine="720"/>
        <w:jc w:val="both"/>
      </w:pPr>
      <w:r>
        <w:t>11.6. Субсидии на иные цели являются доходами от необменных операций признаются в бухгалтерском учёте в качестве доходов будущих периодов на дату возникновения права на их получения (на дату подписания соглашений (дополнительных соглашений) о предоставлении субсидий).</w:t>
      </w:r>
    </w:p>
    <w:p w:rsidR="00F613E4" w:rsidRDefault="00DD2986">
      <w:pPr>
        <w:autoSpaceDE w:val="0"/>
        <w:autoSpaceDN w:val="0"/>
        <w:adjustRightInd w:val="0"/>
        <w:ind w:firstLine="720"/>
        <w:jc w:val="both"/>
      </w:pPr>
      <w:r>
        <w:t>Увеличении объема субсидии отражаются прямой проводкой:</w:t>
      </w:r>
    </w:p>
    <w:p w:rsidR="00F613E4" w:rsidRDefault="00DD2986">
      <w:pPr>
        <w:autoSpaceDE w:val="0"/>
        <w:autoSpaceDN w:val="0"/>
        <w:adjustRightInd w:val="0"/>
        <w:jc w:val="both"/>
      </w:pPr>
      <w:r>
        <w:t xml:space="preserve">Д </w:t>
      </w:r>
      <w:proofErr w:type="spellStart"/>
      <w:r>
        <w:t>сч</w:t>
      </w:r>
      <w:proofErr w:type="spellEnd"/>
      <w:r>
        <w:t xml:space="preserve">. 5.205.52(62).561       </w:t>
      </w:r>
      <w:proofErr w:type="spellStart"/>
      <w:r>
        <w:t>Ксч</w:t>
      </w:r>
      <w:proofErr w:type="spellEnd"/>
      <w:r>
        <w:t>. 5.401.40.152(162)</w:t>
      </w:r>
    </w:p>
    <w:p w:rsidR="00F613E4" w:rsidRDefault="00DD2986">
      <w:pPr>
        <w:autoSpaceDE w:val="0"/>
        <w:autoSpaceDN w:val="0"/>
        <w:adjustRightInd w:val="0"/>
        <w:jc w:val="both"/>
      </w:pPr>
      <w:r>
        <w:t xml:space="preserve">            Уменьшение объема субсидии отражаются обратной проводкой:</w:t>
      </w:r>
    </w:p>
    <w:p w:rsidR="00F613E4" w:rsidRDefault="00DD2986">
      <w:pPr>
        <w:autoSpaceDE w:val="0"/>
        <w:autoSpaceDN w:val="0"/>
        <w:adjustRightInd w:val="0"/>
        <w:jc w:val="both"/>
      </w:pPr>
      <w:r>
        <w:t xml:space="preserve">Д сч.5.401.40.152(162)       </w:t>
      </w:r>
      <w:proofErr w:type="spellStart"/>
      <w:r>
        <w:t>Ксч</w:t>
      </w:r>
      <w:proofErr w:type="spellEnd"/>
      <w:r>
        <w:t>. 5.205.52(62).561</w:t>
      </w:r>
    </w:p>
    <w:p w:rsidR="00F613E4" w:rsidRDefault="00DD2986">
      <w:pPr>
        <w:autoSpaceDE w:val="0"/>
        <w:autoSpaceDN w:val="0"/>
        <w:adjustRightInd w:val="0"/>
        <w:ind w:firstLine="720"/>
        <w:jc w:val="both"/>
      </w:pPr>
      <w:r>
        <w:lastRenderedPageBreak/>
        <w:t>Признание доходов текущего года по субсидиям на иные цели производится по мере достижения целевых показателей на дату утверждения отчета об использовании субсидии.</w:t>
      </w:r>
    </w:p>
    <w:p w:rsidR="00F613E4" w:rsidRDefault="00DD2986">
      <w:pPr>
        <w:autoSpaceDE w:val="0"/>
        <w:autoSpaceDN w:val="0"/>
        <w:adjustRightInd w:val="0"/>
        <w:ind w:firstLine="720"/>
        <w:jc w:val="both"/>
      </w:pPr>
      <w:r>
        <w:t>11.7. Начисление доходов от иной приносящей доход деятельности ( родительская плата за присмотр и уход) производится ежемесячно на последний календарный день месяца на основании табелей учета посещаемости детей исходя из количества дней посещения и утвержденного нормативными актами размера оплаты за один день посещения.</w:t>
      </w:r>
    </w:p>
    <w:p w:rsidR="00F613E4" w:rsidRDefault="00DD2986">
      <w:pPr>
        <w:autoSpaceDE w:val="0"/>
        <w:autoSpaceDN w:val="0"/>
        <w:adjustRightInd w:val="0"/>
        <w:ind w:firstLine="720"/>
        <w:jc w:val="both"/>
      </w:pPr>
      <w:r>
        <w:t xml:space="preserve">За присмотр и уход за детьми - инвалидами, детьми - сиротами и детьми, </w:t>
      </w:r>
      <w:proofErr w:type="spellStart"/>
      <w:r>
        <w:t>оставщимися</w:t>
      </w:r>
      <w:proofErr w:type="spellEnd"/>
      <w:r>
        <w:t xml:space="preserve"> без попечения родителей, а также за детьми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в соответствии со ст.65 действующей редакции ФЗ от 29.12.2012 № 273-ФЗ «Об образовании РФ»</w:t>
      </w:r>
    </w:p>
    <w:p w:rsidR="00F613E4" w:rsidRDefault="00DD2986">
      <w:pPr>
        <w:autoSpaceDE w:val="0"/>
        <w:autoSpaceDN w:val="0"/>
        <w:adjustRightInd w:val="0"/>
        <w:ind w:firstLine="720"/>
        <w:jc w:val="both"/>
      </w:pPr>
      <w:r>
        <w:t xml:space="preserve">11.8 Начисление доходов от иной приносящей доход деятельности (дополнительные платные образовательные услуги)  производится ежемесячно на последний календарный день месяца на основании табелей учета посещаемости детей исходя из количества дней посещения и стоимости одного занятия. Дополнительные платные образовательные услуги оказываются на основании Положения об оказании дополнительных платных образовательных услуг в МДОУ «Детский сад № </w:t>
      </w:r>
      <w:r w:rsidR="00714C78">
        <w:t>151</w:t>
      </w:r>
      <w:r>
        <w:t>»</w:t>
      </w:r>
    </w:p>
    <w:p w:rsidR="002E5546" w:rsidRPr="00FB5E29" w:rsidRDefault="002E5546" w:rsidP="002E5546">
      <w:pPr>
        <w:jc w:val="both"/>
      </w:pPr>
      <w:r>
        <w:t xml:space="preserve">Согласно </w:t>
      </w:r>
      <w:r w:rsidRPr="00B6692C">
        <w:t>федеральн</w:t>
      </w:r>
      <w:r>
        <w:t>ого</w:t>
      </w:r>
      <w:r w:rsidRPr="00B6692C">
        <w:t xml:space="preserve"> стандарт</w:t>
      </w:r>
      <w:r>
        <w:t>а</w:t>
      </w:r>
      <w:r w:rsidRPr="00B6692C">
        <w:t xml:space="preserve"> госсектора по приказ</w:t>
      </w:r>
      <w:r>
        <w:t>у</w:t>
      </w:r>
      <w:r w:rsidRPr="00B6692C">
        <w:t xml:space="preserve"> Минфина</w:t>
      </w:r>
      <w:r>
        <w:t xml:space="preserve"> </w:t>
      </w:r>
      <w:r w:rsidRPr="00B6692C">
        <w:t>от 29.06.2018 № 145н «Долгосрочные договоры».</w:t>
      </w:r>
      <w:r>
        <w:t xml:space="preserve"> </w:t>
      </w:r>
      <w:r w:rsidRPr="00FB5E29">
        <w:t>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F613E4" w:rsidRDefault="002E5546" w:rsidP="002E5546">
      <w:pPr>
        <w:rPr>
          <w:b/>
        </w:rPr>
      </w:pPr>
      <w:r w:rsidRPr="00FB5E29">
        <w:t xml:space="preserve">   </w:t>
      </w:r>
      <w:r w:rsidR="00DD2986">
        <w:t xml:space="preserve"> Для отражения доходов от приносящей доход деятельности (собственные доходы) применяются код вида финансового обеспечения (деятельности) </w:t>
      </w:r>
      <w:r w:rsidR="00DD2986">
        <w:rPr>
          <w:b/>
        </w:rPr>
        <w:t>КФО 2.</w:t>
      </w:r>
    </w:p>
    <w:p w:rsidR="00F613E4" w:rsidRDefault="00DD2986">
      <w:pPr>
        <w:autoSpaceDE w:val="0"/>
        <w:autoSpaceDN w:val="0"/>
        <w:adjustRightInd w:val="0"/>
        <w:jc w:val="both"/>
        <w:rPr>
          <w:bCs/>
        </w:rPr>
      </w:pPr>
      <w:r>
        <w:rPr>
          <w:bCs/>
        </w:rPr>
        <w:t xml:space="preserve">В состав прочих доходов от приносящей доход деятельности учитываются доходы: </w:t>
      </w:r>
    </w:p>
    <w:p w:rsidR="00F613E4" w:rsidRDefault="00DD2986">
      <w:pPr>
        <w:autoSpaceDE w:val="0"/>
        <w:autoSpaceDN w:val="0"/>
        <w:adjustRightInd w:val="0"/>
        <w:jc w:val="both"/>
        <w:rPr>
          <w:bCs/>
        </w:rPr>
      </w:pPr>
      <w:r>
        <w:rPr>
          <w:bCs/>
        </w:rPr>
        <w:t xml:space="preserve">- полученные по договорам дарения, пожертвования. </w:t>
      </w:r>
    </w:p>
    <w:p w:rsidR="00F613E4" w:rsidRDefault="00DD2986">
      <w:pPr>
        <w:autoSpaceDE w:val="0"/>
        <w:autoSpaceDN w:val="0"/>
        <w:adjustRightInd w:val="0"/>
        <w:ind w:firstLine="708"/>
        <w:jc w:val="both"/>
      </w:pPr>
      <w:r>
        <w:t xml:space="preserve">11.9. Начисление доходов по суммам выявленных недостач, хищений, других сумм </w:t>
      </w:r>
      <w:proofErr w:type="spellStart"/>
      <w:r>
        <w:t>причен</w:t>
      </w:r>
      <w:r w:rsidR="00714C78">
        <w:t>ен</w:t>
      </w:r>
      <w:r>
        <w:t>ного</w:t>
      </w:r>
      <w:proofErr w:type="spellEnd"/>
      <w:r>
        <w:t xml:space="preserve"> ущерба имуществу учреждения, производится на дату проведения инвентаризации, по суммам задолженности за неотработанные дни отпуска при увольнение работника до окончания того рабочего года, в счет которого он уже получил ежегодный оплачиваемый отпуск - на дату увольнения сотрудника, по суммам принудительного изъятия, в том числе при возмещении ущерба в соответствии с законодательством РФ - в момент предъявления поставщику требований их уплаты.</w:t>
      </w:r>
    </w:p>
    <w:p w:rsidR="00F613E4" w:rsidRDefault="00DD2986">
      <w:pPr>
        <w:autoSpaceDE w:val="0"/>
        <w:autoSpaceDN w:val="0"/>
        <w:adjustRightInd w:val="0"/>
        <w:ind w:firstLine="708"/>
        <w:jc w:val="both"/>
      </w:pPr>
      <w:r>
        <w:t xml:space="preserve">11.10. Доходы в виде пожертвований от физических и юридических лиц осуществляются путем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w:t>
      </w:r>
      <w:proofErr w:type="spellStart"/>
      <w:r>
        <w:t>распорежения</w:t>
      </w:r>
      <w:proofErr w:type="spellEnd"/>
      <w:r>
        <w:t xml:space="preserve"> любыми объектами права собственности, результатами выполненных работ, оказанных услуг. Пожертвование денежных средств осуществляется путем перечисления на лицевой счет учреждения по приносящей доход деятельности, имущество передается на основании акта и Договора пожертвования. Начисление доходов от пожертвований производится в момент заключения договора пожертвования.</w:t>
      </w:r>
    </w:p>
    <w:p w:rsidR="00F613E4" w:rsidRDefault="00DD2986">
      <w:pPr>
        <w:autoSpaceDE w:val="0"/>
        <w:autoSpaceDN w:val="0"/>
        <w:adjustRightInd w:val="0"/>
        <w:ind w:firstLine="708"/>
        <w:jc w:val="both"/>
      </w:pPr>
      <w:r>
        <w:lastRenderedPageBreak/>
        <w:t>11.11. Доходы в виде целевых средств от юридических и физических лиц, направленные на проведение конкретных мероприятий, достижения конкретных целей признаются в момент заключения соглашения о предоставлении целевых средств.</w:t>
      </w:r>
    </w:p>
    <w:p w:rsidR="00F613E4" w:rsidRDefault="00DD2986">
      <w:pPr>
        <w:autoSpaceDE w:val="0"/>
        <w:autoSpaceDN w:val="0"/>
        <w:adjustRightInd w:val="0"/>
        <w:ind w:firstLine="708"/>
        <w:jc w:val="both"/>
      </w:pPr>
      <w:r>
        <w:t>11.12. На расходы отчетного финансового года (в дебет счета 0 401.20.000) относятся расходы, произведенные за счет субсидии на иные цели, другие целевые поступления и внереализационные расходы ( основание: п.п.148, 149 Инструкции № 174н).</w:t>
      </w:r>
    </w:p>
    <w:p w:rsidR="00F613E4" w:rsidRDefault="00DD2986">
      <w:pPr>
        <w:autoSpaceDE w:val="0"/>
        <w:autoSpaceDN w:val="0"/>
        <w:adjustRightInd w:val="0"/>
        <w:ind w:firstLine="708"/>
        <w:jc w:val="both"/>
      </w:pPr>
      <w:r>
        <w:t>11.13. По окончании текущего финансового года в случае, если не исполненные бюджетные обязательства планируются к исполнению за счет лимитов бюджетных обязательств следующего финансового года, они должны быть приняты к учету (перер</w:t>
      </w:r>
      <w:r w:rsidR="00714C78">
        <w:t>е</w:t>
      </w:r>
      <w:r>
        <w:t xml:space="preserve">гистрированы) при открытии журнала в следующем финансовом году в объеме, запланированном к исполнению в следующем финансовом году.  </w:t>
      </w:r>
    </w:p>
    <w:p w:rsidR="00F613E4" w:rsidRDefault="00F613E4">
      <w:pPr>
        <w:autoSpaceDE w:val="0"/>
        <w:autoSpaceDN w:val="0"/>
        <w:adjustRightInd w:val="0"/>
        <w:ind w:firstLine="708"/>
        <w:jc w:val="center"/>
        <w:rPr>
          <w:b/>
          <w:bCs/>
        </w:rPr>
      </w:pPr>
    </w:p>
    <w:p w:rsidR="00F613E4" w:rsidRDefault="00DD2986">
      <w:pPr>
        <w:jc w:val="center"/>
        <w:rPr>
          <w:b/>
          <w:bCs/>
        </w:rPr>
      </w:pPr>
      <w:r>
        <w:rPr>
          <w:b/>
        </w:rPr>
        <w:t xml:space="preserve">12. </w:t>
      </w:r>
      <w:r>
        <w:rPr>
          <w:b/>
          <w:bCs/>
        </w:rPr>
        <w:t>Порядок учета санкционирования расходов бюджетов</w:t>
      </w:r>
    </w:p>
    <w:p w:rsidR="00F613E4" w:rsidRDefault="00F613E4">
      <w:pPr>
        <w:autoSpaceDE w:val="0"/>
        <w:autoSpaceDN w:val="0"/>
        <w:adjustRightInd w:val="0"/>
        <w:ind w:firstLine="708"/>
        <w:jc w:val="center"/>
        <w:rPr>
          <w:b/>
        </w:rPr>
      </w:pPr>
    </w:p>
    <w:p w:rsidR="00F613E4" w:rsidRDefault="00DD2986">
      <w:pPr>
        <w:pStyle w:val="a5"/>
      </w:pPr>
      <w:r>
        <w:tab/>
        <w:t>12.1. Учреждение имеет право принимать денежные обязательства по осуществлению расходов и платежей в пределах доведенных до них лимитов бюджетных обязательств и сметы доходов и расходов. Орган, исполняющий бюджет, совершает расходование бюджетных средств после проверки соответствия составленных платежных документов требованиям Бюджетного кодекса РФ, утвержденной смете расходов учреждения и лимитам бюджетных обязательств.</w:t>
      </w:r>
    </w:p>
    <w:p w:rsidR="00F613E4" w:rsidRDefault="00DD2986">
      <w:pPr>
        <w:pStyle w:val="Oaeno"/>
        <w:ind w:firstLine="709"/>
        <w:jc w:val="both"/>
        <w:rPr>
          <w:rFonts w:ascii="Times New Roman" w:hAnsi="Times New Roman"/>
          <w:sz w:val="24"/>
          <w:szCs w:val="24"/>
        </w:rPr>
      </w:pPr>
      <w:r>
        <w:rPr>
          <w:rFonts w:ascii="Times New Roman" w:hAnsi="Times New Roman"/>
          <w:sz w:val="24"/>
          <w:szCs w:val="24"/>
        </w:rPr>
        <w:t>12.2. Отражение полученного финансового обеспечения по дебету счетов аналитического учёта счёта 0 508.10.000 «Получено финансовое обеспечение текущего финансового года» и кредиту счёта 0 507.10.000 «Утверждённый объём финансовое обеспечение текущего финансового года» осуществляется в учёте учреждения одновременно с получением доходов (денежных средств) на лицевые счета учреждения.</w:t>
      </w:r>
    </w:p>
    <w:p w:rsidR="00F613E4" w:rsidRDefault="00DD2986">
      <w:pPr>
        <w:ind w:firstLine="708"/>
        <w:jc w:val="both"/>
      </w:pPr>
      <w:r>
        <w:t xml:space="preserve">12.3. При завершении финансового года суммы принятых денежных обязательств по </w:t>
      </w:r>
      <w:proofErr w:type="spellStart"/>
      <w:r>
        <w:t>сч</w:t>
      </w:r>
      <w:proofErr w:type="spellEnd"/>
      <w:r>
        <w:t>. 0 502.12.000 «Принятые денежные обязательства» списываются с отражение записи по дебету соответствующих счетов аналитического учёта  счёта 0 502.12.000 и кредита вспомогательного счёта 0.</w:t>
      </w:r>
    </w:p>
    <w:p w:rsidR="00F613E4" w:rsidRDefault="00DD2986">
      <w:pPr>
        <w:ind w:firstLine="708"/>
        <w:jc w:val="both"/>
      </w:pPr>
      <w:r>
        <w:t xml:space="preserve">12.4. При завершении финансового года суммы полученного финансового обеспечения по </w:t>
      </w:r>
      <w:proofErr w:type="spellStart"/>
      <w:r>
        <w:t>сч</w:t>
      </w:r>
      <w:proofErr w:type="spellEnd"/>
      <w:r>
        <w:t>. 0 508.10.000 «Получено финансовое обеспечение текущего финансового года» списываются с отражением записи по дебету вспомогательного счета 0 и кредиту соответствующих счетов аналитического учёта  счёта 0 508.10.000.</w:t>
      </w:r>
    </w:p>
    <w:p w:rsidR="00F613E4" w:rsidRDefault="00DD2986">
      <w:pPr>
        <w:ind w:firstLine="708"/>
        <w:jc w:val="both"/>
      </w:pPr>
      <w:r>
        <w:t>12.5. Изменения в показателях, утвержденных в установленном порядке в течение текущего финансового года, отражаются в бюджетном учете при утверждении увеличения показателей - со знаком «плюс»; при утверждении уменьшения показателей -  со знаком «минус».</w:t>
      </w:r>
    </w:p>
    <w:p w:rsidR="00F613E4" w:rsidRDefault="00DD2986">
      <w:pPr>
        <w:ind w:firstLine="708"/>
        <w:jc w:val="both"/>
      </w:pPr>
      <w:r>
        <w:t>12.6.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613E4" w:rsidRDefault="00DD2986">
      <w:pPr>
        <w:autoSpaceDE w:val="0"/>
        <w:autoSpaceDN w:val="0"/>
        <w:adjustRightInd w:val="0"/>
        <w:ind w:firstLine="709"/>
        <w:jc w:val="both"/>
      </w:pPr>
      <w:r>
        <w:t>12.7. Принятые бюджетные обязательства отражаются в бюджетном учете</w:t>
      </w:r>
      <w:r>
        <w:rPr>
          <w:b/>
          <w:iCs/>
        </w:rPr>
        <w:t>:</w:t>
      </w:r>
    </w:p>
    <w:p w:rsidR="00F613E4" w:rsidRDefault="00DD2986">
      <w:pPr>
        <w:autoSpaceDE w:val="0"/>
        <w:autoSpaceDN w:val="0"/>
        <w:adjustRightInd w:val="0"/>
        <w:ind w:firstLine="540"/>
        <w:jc w:val="both"/>
      </w:pPr>
      <w:r>
        <w:t>- по заключенным договорам на поставку продукции, выполнения работ, оказания услуг бюджетные обязательства принимаются к учету при поступлении договорной документации в бухгалтерию в размере договорной стоимости в момент подписания руководителем счета к оплате;</w:t>
      </w:r>
    </w:p>
    <w:p w:rsidR="00F613E4" w:rsidRDefault="00DD2986">
      <w:pPr>
        <w:autoSpaceDE w:val="0"/>
        <w:autoSpaceDN w:val="0"/>
        <w:adjustRightInd w:val="0"/>
        <w:ind w:firstLine="540"/>
        <w:jc w:val="both"/>
      </w:pPr>
      <w:r>
        <w:lastRenderedPageBreak/>
        <w:t>- при начислении оплаты труда, пособий, иных выплат бюджетные обязательства принимаются к учету по дате утверждения документа о начислении (расчетные ведомости, расчетные листы, приказы и т.д.) в размере сумм, начисленных в пользу работников;</w:t>
      </w:r>
    </w:p>
    <w:p w:rsidR="00F613E4" w:rsidRDefault="00DD2986">
      <w:pPr>
        <w:autoSpaceDE w:val="0"/>
        <w:autoSpaceDN w:val="0"/>
        <w:adjustRightInd w:val="0"/>
        <w:ind w:firstLine="540"/>
        <w:jc w:val="both"/>
      </w:pPr>
      <w:r>
        <w:t>- при начислении страховых взносов во внебюджетные фонды бюджетные обязательства принимаются к учету ежемесячно на дату подписания руководителем заявки на кассовый расход;</w:t>
      </w:r>
    </w:p>
    <w:p w:rsidR="00F613E4" w:rsidRDefault="00DD2986">
      <w:pPr>
        <w:autoSpaceDE w:val="0"/>
        <w:autoSpaceDN w:val="0"/>
        <w:adjustRightInd w:val="0"/>
        <w:ind w:firstLine="540"/>
        <w:jc w:val="both"/>
      </w:pPr>
      <w:r>
        <w:t>-  при начислении компенсации родительской платы за посещение ребёнком дошкольного учреждения по областному бюджету бюджетные обязательства принимаются к учету датой утверждения документа о начислении (ведомость начисления компенсации родительской платы) в сумме начисления;</w:t>
      </w:r>
    </w:p>
    <w:p w:rsidR="00F613E4" w:rsidRDefault="00DD2986">
      <w:pPr>
        <w:autoSpaceDE w:val="0"/>
        <w:autoSpaceDN w:val="0"/>
        <w:adjustRightInd w:val="0"/>
        <w:ind w:firstLine="540"/>
        <w:jc w:val="both"/>
      </w:pPr>
      <w:r>
        <w:t>-  при начислении компенсации родительской платы за посещение ребёнком дошкольного учреждения льготным категориям граждан за счёт средств городского бюджета, бюджетные обязательства принимаются к учету датой произведенных кассовых расходов (ведомость выплаты компенсации льготникам);</w:t>
      </w:r>
    </w:p>
    <w:p w:rsidR="00F613E4" w:rsidRDefault="00DD2986">
      <w:pPr>
        <w:autoSpaceDE w:val="0"/>
        <w:autoSpaceDN w:val="0"/>
        <w:adjustRightInd w:val="0"/>
        <w:ind w:firstLine="540"/>
        <w:jc w:val="both"/>
      </w:pPr>
      <w:r>
        <w:t>-  при начислении налогов федерального, регионального и местного значения бюджетные обязательства принимаются к учету датой их начисления в сумме принятой к учёту;</w:t>
      </w:r>
    </w:p>
    <w:p w:rsidR="00F613E4" w:rsidRDefault="00DD2986">
      <w:pPr>
        <w:autoSpaceDE w:val="0"/>
        <w:autoSpaceDN w:val="0"/>
        <w:adjustRightInd w:val="0"/>
        <w:ind w:firstLine="540"/>
        <w:jc w:val="both"/>
      </w:pPr>
      <w:r>
        <w:t>- при расчетах с подотчетными лицами бюджетные обязательства принимаются к учету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w:t>
      </w:r>
    </w:p>
    <w:p w:rsidR="005A46D3" w:rsidRPr="004C135E" w:rsidRDefault="005A46D3" w:rsidP="005A46D3">
      <w:r w:rsidRPr="005A46D3">
        <w:t xml:space="preserve">Согласно </w:t>
      </w:r>
      <w:r w:rsidRPr="00B6692C">
        <w:t>федеральные стандарты госсектора по приказам Минфина</w:t>
      </w:r>
      <w:r>
        <w:t xml:space="preserve"> </w:t>
      </w:r>
      <w:r w:rsidRPr="00B6692C">
        <w:t>от 30.05.2018 № 124н «Резервы. Раскрытие информации об условных обязательствах и условных активах»</w:t>
      </w:r>
      <w:r w:rsidRPr="004C135E">
        <w:t xml:space="preserve"> </w:t>
      </w:r>
      <w:r>
        <w:t>.</w:t>
      </w:r>
      <w:r w:rsidRPr="004C135E">
        <w:t xml:space="preserve">     Резерв по искам и претензионным требованиям создается в случае, когда на отчетную дату учреждение является стороной судебного разбирательства. Величина резерва устанавливается на основании экспертного мнения юридической службы учреждения.».</w:t>
      </w:r>
    </w:p>
    <w:p w:rsidR="00F613E4" w:rsidRDefault="00F613E4">
      <w:pPr>
        <w:ind w:firstLine="708"/>
        <w:jc w:val="center"/>
        <w:rPr>
          <w:b/>
        </w:rPr>
      </w:pPr>
    </w:p>
    <w:p w:rsidR="00F613E4" w:rsidRDefault="00F613E4">
      <w:pPr>
        <w:ind w:firstLine="708"/>
        <w:jc w:val="center"/>
        <w:rPr>
          <w:b/>
        </w:rPr>
      </w:pPr>
    </w:p>
    <w:p w:rsidR="00F613E4" w:rsidRDefault="00DD2986">
      <w:pPr>
        <w:ind w:firstLine="708"/>
        <w:jc w:val="center"/>
        <w:rPr>
          <w:b/>
        </w:rPr>
      </w:pPr>
      <w:r>
        <w:rPr>
          <w:b/>
        </w:rPr>
        <w:t>13. Резервы</w:t>
      </w:r>
    </w:p>
    <w:p w:rsidR="00F613E4" w:rsidRDefault="00F613E4">
      <w:pPr>
        <w:ind w:firstLine="708"/>
        <w:jc w:val="both"/>
      </w:pPr>
    </w:p>
    <w:p w:rsidR="00F613E4" w:rsidRDefault="00DD2986">
      <w:pPr>
        <w:ind w:firstLine="708"/>
        <w:jc w:val="both"/>
      </w:pPr>
      <w:r>
        <w:t>13.1. В целях равномерного отнесения предстоящих расходов и платежей на финансовый результат учреждение создает резерв предстоящих расходов:</w:t>
      </w:r>
    </w:p>
    <w:p w:rsidR="00F613E4" w:rsidRDefault="00DD2986">
      <w:pPr>
        <w:ind w:firstLine="708"/>
        <w:jc w:val="both"/>
      </w:pPr>
      <w:r>
        <w:t>-на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Операции по учету резервов отражаются на счете 0.401.60.000 в разрезе видов резервов. Аналитический учет ведется в Карточке учета средств и расчетов.</w:t>
      </w:r>
    </w:p>
    <w:p w:rsidR="00F613E4" w:rsidRDefault="00DD2986">
      <w:pPr>
        <w:ind w:firstLine="708"/>
        <w:jc w:val="both"/>
      </w:pPr>
      <w:r>
        <w:t xml:space="preserve">Порядок расчета резерва приведен в </w:t>
      </w:r>
      <w:r>
        <w:rPr>
          <w:b/>
          <w:i/>
        </w:rPr>
        <w:t>Приложении 7</w:t>
      </w:r>
      <w:r>
        <w:rPr>
          <w:b/>
        </w:rPr>
        <w:t>.</w:t>
      </w:r>
      <w:r>
        <w:t xml:space="preserve"> Резерв на оплату отпусков формируется ежегодно на 31 число</w:t>
      </w:r>
    </w:p>
    <w:p w:rsidR="00F613E4" w:rsidRDefault="00DD2986">
      <w:pPr>
        <w:ind w:firstLine="708"/>
        <w:jc w:val="both"/>
        <w:rPr>
          <w:i/>
        </w:rPr>
      </w:pPr>
      <w:r>
        <w:rPr>
          <w:i/>
        </w:rPr>
        <w:t>(</w:t>
      </w:r>
      <w:proofErr w:type="spellStart"/>
      <w:r>
        <w:rPr>
          <w:i/>
        </w:rPr>
        <w:t>Основание:пункты</w:t>
      </w:r>
      <w:proofErr w:type="spellEnd"/>
      <w:r>
        <w:rPr>
          <w:i/>
        </w:rPr>
        <w:t xml:space="preserve"> 302, 302.1 Инструкции к Единому плану счетов № 157н).</w:t>
      </w:r>
    </w:p>
    <w:p w:rsidR="00F613E4" w:rsidRDefault="00DD2986">
      <w:pPr>
        <w:ind w:firstLine="708"/>
        <w:jc w:val="both"/>
        <w:rPr>
          <w:iCs/>
        </w:rPr>
      </w:pPr>
      <w:r>
        <w:rPr>
          <w:iCs/>
        </w:rPr>
        <w:t xml:space="preserve">Резерв по сомнительным долгам создается в конце каждого отчетного периода не позднее последнего дня отчетного периода. Основанием для создания резерва - решение комиссии учреждения по поступлению и выбытию активов, оформленное по результатам инвентаризации </w:t>
      </w:r>
      <w:r>
        <w:rPr>
          <w:iCs/>
        </w:rPr>
        <w:lastRenderedPageBreak/>
        <w:t xml:space="preserve">задолженности на основание документов, подтверждающих сомнительность долга. Величина резерва равна величине выявленной сомнительной задолженности. </w:t>
      </w:r>
    </w:p>
    <w:p w:rsidR="005A46D3" w:rsidRDefault="005A46D3">
      <w:pPr>
        <w:ind w:firstLine="708"/>
        <w:jc w:val="both"/>
        <w:rPr>
          <w:iCs/>
        </w:rPr>
      </w:pPr>
    </w:p>
    <w:p w:rsidR="00DE7015" w:rsidRPr="00CE6727" w:rsidRDefault="00DE7015" w:rsidP="00DE7015">
      <w:pPr>
        <w:pStyle w:val="af"/>
        <w:rPr>
          <w:rFonts w:ascii="Times New Roman" w:hAnsi="Times New Roman"/>
        </w:rPr>
      </w:pPr>
      <w:r w:rsidRPr="00CE6727">
        <w:rPr>
          <w:rFonts w:ascii="Times New Roman" w:hAnsi="Times New Roman"/>
        </w:rPr>
        <w:t>Порядок отражения событий после отчетной даты</w:t>
      </w:r>
    </w:p>
    <w:p w:rsidR="00DE7015" w:rsidRPr="00CE6727" w:rsidRDefault="00DE7015" w:rsidP="00DE7015">
      <w:pPr>
        <w:pStyle w:val="21"/>
        <w:rPr>
          <w:rFonts w:ascii="Times New Roman" w:hAnsi="Times New Roman"/>
        </w:rPr>
      </w:pPr>
      <w:r w:rsidRPr="00CE6727">
        <w:rPr>
          <w:rFonts w:ascii="Times New Roman" w:hAnsi="Times New Roman"/>
        </w:rPr>
        <w:t>К событиям после отчетной даты относятся (п. 7 Приказа 275н):</w:t>
      </w:r>
    </w:p>
    <w:p w:rsidR="00DE7015" w:rsidRPr="00CE6727" w:rsidRDefault="00DE7015" w:rsidP="00DE7015">
      <w:pPr>
        <w:pStyle w:val="21"/>
        <w:numPr>
          <w:ilvl w:val="0"/>
          <w:numId w:val="10"/>
        </w:numPr>
        <w:spacing w:after="0"/>
        <w:rPr>
          <w:rFonts w:ascii="Times New Roman" w:hAnsi="Times New Roman"/>
        </w:rPr>
      </w:pPr>
      <w:r w:rsidRPr="00CE6727">
        <w:rPr>
          <w:rFonts w:ascii="Times New Roman" w:hAnsi="Times New Roman"/>
        </w:rPr>
        <w:t>События, которые подтверждают условия хозяйственной деятельности, существовавшие на отчетную дату (далее – корректирующие события)</w:t>
      </w:r>
    </w:p>
    <w:p w:rsidR="00DE7015" w:rsidRPr="00CE6727" w:rsidRDefault="00DE7015" w:rsidP="00DE7015">
      <w:pPr>
        <w:pStyle w:val="21"/>
        <w:numPr>
          <w:ilvl w:val="0"/>
          <w:numId w:val="10"/>
        </w:numPr>
        <w:spacing w:after="0"/>
        <w:rPr>
          <w:rFonts w:ascii="Times New Roman" w:hAnsi="Times New Roman"/>
        </w:rPr>
      </w:pPr>
      <w:r w:rsidRPr="00CE6727">
        <w:rPr>
          <w:rFonts w:ascii="Times New Roman" w:hAnsi="Times New Roman"/>
        </w:rPr>
        <w:t>События, которые свидетельствуют об условиях хозяйственной деятельности, возникших после отчетной даты</w:t>
      </w:r>
    </w:p>
    <w:p w:rsidR="00DE7015" w:rsidRPr="00CE6727" w:rsidRDefault="00DE7015" w:rsidP="00DE7015">
      <w:pPr>
        <w:pStyle w:val="21"/>
        <w:ind w:left="1260" w:firstLine="0"/>
        <w:rPr>
          <w:rFonts w:ascii="Times New Roman" w:hAnsi="Times New Roman"/>
        </w:rPr>
      </w:pPr>
    </w:p>
    <w:p w:rsidR="00DE7015" w:rsidRPr="00CE6727" w:rsidRDefault="00DE7015" w:rsidP="00DE7015">
      <w:pPr>
        <w:pStyle w:val="21"/>
        <w:rPr>
          <w:rFonts w:ascii="Times New Roman" w:hAnsi="Times New Roman"/>
        </w:rPr>
      </w:pPr>
      <w:r w:rsidRPr="00CE6727">
        <w:rPr>
          <w:rFonts w:ascii="Times New Roman" w:hAnsi="Times New Roman"/>
        </w:rPr>
        <w:t xml:space="preserve">К корректирующим событиям относятся: </w:t>
      </w:r>
    </w:p>
    <w:p w:rsidR="00DE7015" w:rsidRPr="00CE6727" w:rsidRDefault="00DE7015" w:rsidP="00DE7015">
      <w:pPr>
        <w:pStyle w:val="21"/>
        <w:numPr>
          <w:ilvl w:val="0"/>
          <w:numId w:val="12"/>
        </w:numPr>
        <w:spacing w:after="0"/>
        <w:rPr>
          <w:rFonts w:ascii="Times New Roman" w:hAnsi="Times New Roman"/>
        </w:rPr>
      </w:pPr>
      <w:r w:rsidRPr="00CE6727">
        <w:rPr>
          <w:rFonts w:ascii="Times New Roman" w:hAnsi="Times New Roman"/>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DE7015" w:rsidRPr="00CE6727" w:rsidRDefault="00DE7015" w:rsidP="00DE7015">
      <w:pPr>
        <w:pStyle w:val="21"/>
        <w:numPr>
          <w:ilvl w:val="1"/>
          <w:numId w:val="12"/>
        </w:numPr>
        <w:spacing w:after="0"/>
        <w:rPr>
          <w:rFonts w:ascii="Times New Roman" w:hAnsi="Times New Roman"/>
        </w:rPr>
      </w:pPr>
      <w:r w:rsidRPr="00CE6727">
        <w:rPr>
          <w:rFonts w:ascii="Times New Roman" w:hAnsi="Times New Roman"/>
        </w:rPr>
        <w:t>по причине смерти физического лица - должника;</w:t>
      </w:r>
    </w:p>
    <w:p w:rsidR="00DE7015" w:rsidRPr="00CE6727" w:rsidRDefault="00DE7015" w:rsidP="00DE7015">
      <w:pPr>
        <w:pStyle w:val="21"/>
        <w:numPr>
          <w:ilvl w:val="1"/>
          <w:numId w:val="12"/>
        </w:numPr>
        <w:spacing w:after="0"/>
        <w:rPr>
          <w:rFonts w:ascii="Times New Roman" w:hAnsi="Times New Roman"/>
        </w:rPr>
      </w:pPr>
      <w:r w:rsidRPr="00CE6727">
        <w:rPr>
          <w:rFonts w:ascii="Times New Roman" w:hAnsi="Times New Roman"/>
        </w:rPr>
        <w:t>в связи с признанием должника банкротом, если по состоянию на отчетную дату в отношении него уже осуществлялась процедура банкротства;</w:t>
      </w:r>
    </w:p>
    <w:p w:rsidR="00DE7015" w:rsidRPr="00CE6727" w:rsidRDefault="00DE7015" w:rsidP="00DE7015">
      <w:pPr>
        <w:pStyle w:val="21"/>
        <w:numPr>
          <w:ilvl w:val="1"/>
          <w:numId w:val="12"/>
        </w:numPr>
        <w:spacing w:after="0"/>
        <w:rPr>
          <w:rFonts w:ascii="Times New Roman" w:hAnsi="Times New Roman"/>
        </w:rPr>
      </w:pPr>
      <w:r w:rsidRPr="00CE6727">
        <w:rPr>
          <w:rFonts w:ascii="Times New Roman" w:hAnsi="Times New Roman"/>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DE7015" w:rsidRPr="00CE6727" w:rsidRDefault="00DE7015" w:rsidP="00DE7015">
      <w:pPr>
        <w:pStyle w:val="21"/>
        <w:numPr>
          <w:ilvl w:val="1"/>
          <w:numId w:val="12"/>
        </w:numPr>
        <w:spacing w:after="0"/>
        <w:rPr>
          <w:rFonts w:ascii="Times New Roman" w:hAnsi="Times New Roman"/>
        </w:rPr>
      </w:pPr>
      <w:r w:rsidRPr="00CE6727">
        <w:rPr>
          <w:rFonts w:ascii="Times New Roman" w:hAnsi="Times New Roman"/>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DE7015" w:rsidRPr="00CE6727" w:rsidRDefault="00DE7015" w:rsidP="00DE7015">
      <w:pPr>
        <w:pStyle w:val="21"/>
        <w:numPr>
          <w:ilvl w:val="1"/>
          <w:numId w:val="12"/>
        </w:numPr>
        <w:spacing w:after="0"/>
        <w:rPr>
          <w:rFonts w:ascii="Times New Roman" w:hAnsi="Times New Roman"/>
        </w:rPr>
      </w:pPr>
      <w:r w:rsidRPr="00CE6727">
        <w:rPr>
          <w:rFonts w:ascii="Times New Roman" w:hAnsi="Times New Roman"/>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lastRenderedPageBreak/>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t>изменение после отчетной даты кадастровых оценок нефинансовых активов;</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t>завершение после отчетной даты процесса оформления изменений существенных условий сделки, который был инициирован в отчетном периоде;</w:t>
      </w:r>
    </w:p>
    <w:p w:rsidR="00DE7015" w:rsidRPr="00CE6727" w:rsidRDefault="00DE7015" w:rsidP="00DE7015">
      <w:pPr>
        <w:pStyle w:val="21"/>
        <w:numPr>
          <w:ilvl w:val="0"/>
          <w:numId w:val="11"/>
        </w:numPr>
        <w:spacing w:after="0"/>
        <w:rPr>
          <w:rFonts w:ascii="Times New Roman" w:hAnsi="Times New Roman"/>
        </w:rPr>
      </w:pPr>
      <w:r w:rsidRPr="00CE6727">
        <w:rPr>
          <w:rFonts w:ascii="Times New Roman" w:hAnsi="Times New Roman"/>
        </w:rPr>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DE7015" w:rsidRPr="00CE6727" w:rsidRDefault="00DE7015" w:rsidP="00DE7015">
      <w:pPr>
        <w:pStyle w:val="21"/>
        <w:rPr>
          <w:rFonts w:ascii="Times New Roman" w:hAnsi="Times New Roman"/>
        </w:rPr>
      </w:pPr>
      <w:r w:rsidRPr="00CE6727">
        <w:rPr>
          <w:rFonts w:ascii="Times New Roman" w:hAnsi="Times New Roman"/>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CE6727">
        <w:rPr>
          <w:rFonts w:ascii="Times New Roman" w:hAnsi="Times New Roman"/>
        </w:rPr>
        <w:t>сторно</w:t>
      </w:r>
      <w:proofErr w:type="spellEnd"/>
      <w:r w:rsidRPr="00CE6727">
        <w:rPr>
          <w:rFonts w:ascii="Times New Roman" w:hAnsi="Times New Roman"/>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DE7015" w:rsidRPr="00CE6727" w:rsidRDefault="00DE7015" w:rsidP="00DE7015">
      <w:pPr>
        <w:pStyle w:val="21"/>
        <w:rPr>
          <w:rFonts w:ascii="Times New Roman" w:hAnsi="Times New Roman"/>
        </w:rPr>
      </w:pPr>
      <w:r w:rsidRPr="00CE6727">
        <w:rPr>
          <w:rFonts w:ascii="Times New Roman" w:hAnsi="Times New Roman"/>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DE7015" w:rsidRPr="00CE6727" w:rsidRDefault="00DE7015" w:rsidP="00DE7015">
      <w:pPr>
        <w:pStyle w:val="21"/>
        <w:rPr>
          <w:rFonts w:ascii="Times New Roman" w:hAnsi="Times New Roman"/>
        </w:rPr>
      </w:pPr>
      <w:r w:rsidRPr="00CE6727">
        <w:rPr>
          <w:rFonts w:ascii="Times New Roman" w:hAnsi="Times New Roman"/>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DE7015" w:rsidRPr="00CE6727" w:rsidRDefault="00DE7015" w:rsidP="00DE7015">
      <w:pPr>
        <w:pStyle w:val="21"/>
        <w:rPr>
          <w:rFonts w:ascii="Times New Roman" w:hAnsi="Times New Roman"/>
        </w:rPr>
      </w:pPr>
      <w:r w:rsidRPr="00CE6727">
        <w:rPr>
          <w:rFonts w:ascii="Times New Roman" w:hAnsi="Times New Roman"/>
        </w:rPr>
        <w:t xml:space="preserve">К </w:t>
      </w:r>
      <w:proofErr w:type="spellStart"/>
      <w:r w:rsidRPr="00CE6727">
        <w:rPr>
          <w:rFonts w:ascii="Times New Roman" w:hAnsi="Times New Roman"/>
        </w:rPr>
        <w:t>некорректирующим</w:t>
      </w:r>
      <w:proofErr w:type="spellEnd"/>
      <w:r w:rsidRPr="00CE6727">
        <w:rPr>
          <w:rFonts w:ascii="Times New Roman" w:hAnsi="Times New Roman"/>
        </w:rPr>
        <w:t xml:space="preserve"> событиям относятся: </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принятие решения о реорганизации, ликвидации или изменении типа учреждения, о котором не было известно по состоянию на отчетную дату;</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существенное поступление или выбытие активов, связанное с операциями, инициированными в отчетном периоде;</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публичные объявления об изменениях государственной политики, планов и намерений учредителя (собственника), реализация которых в ближайшем будущем существенно окажет влияние на деятельность учреждения;</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передача после отчетной даты на аутсорсинг всей или значительной части функций (полномочий), осуществляемых учреждением на отчетную дату;</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принятие после отчетной даты решений о прощении долга по кредиту (займу, ссуде), возникшего до отчетной даты;</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t>начало судебного производства, связанного исключительно с событиями, произошедшими после отчетной даты;</w:t>
      </w:r>
    </w:p>
    <w:p w:rsidR="00DE7015" w:rsidRPr="00CE6727" w:rsidRDefault="00DE7015" w:rsidP="00DE7015">
      <w:pPr>
        <w:pStyle w:val="21"/>
        <w:numPr>
          <w:ilvl w:val="0"/>
          <w:numId w:val="9"/>
        </w:numPr>
        <w:spacing w:after="0"/>
        <w:rPr>
          <w:rFonts w:ascii="Times New Roman" w:hAnsi="Times New Roman"/>
        </w:rPr>
      </w:pPr>
      <w:r w:rsidRPr="00CE6727">
        <w:rPr>
          <w:rFonts w:ascii="Times New Roman" w:hAnsi="Times New Roman"/>
        </w:rPr>
        <w:lastRenderedPageBreak/>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DE7015" w:rsidRPr="00CE6727" w:rsidRDefault="00DE7015" w:rsidP="00DE7015">
      <w:pPr>
        <w:pStyle w:val="21"/>
        <w:rPr>
          <w:rFonts w:ascii="Times New Roman" w:hAnsi="Times New Roman"/>
        </w:rPr>
      </w:pPr>
      <w:proofErr w:type="spellStart"/>
      <w:r w:rsidRPr="00CE6727">
        <w:rPr>
          <w:rFonts w:ascii="Times New Roman" w:hAnsi="Times New Roman"/>
        </w:rPr>
        <w:t>Некорректирующее</w:t>
      </w:r>
      <w:proofErr w:type="spellEnd"/>
      <w:r w:rsidRPr="00CE6727">
        <w:rPr>
          <w:rFonts w:ascii="Times New Roman" w:hAnsi="Times New Roman"/>
        </w:rPr>
        <w:t xml:space="preserve">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DE7015" w:rsidRPr="00CE6727" w:rsidRDefault="00DE7015" w:rsidP="00DE7015">
      <w:pPr>
        <w:pStyle w:val="21"/>
        <w:numPr>
          <w:ilvl w:val="0"/>
          <w:numId w:val="13"/>
        </w:numPr>
        <w:spacing w:after="0"/>
        <w:ind w:left="1276"/>
        <w:rPr>
          <w:rFonts w:ascii="Times New Roman" w:hAnsi="Times New Roman"/>
        </w:rPr>
      </w:pPr>
      <w:r w:rsidRPr="00CE6727">
        <w:rPr>
          <w:rFonts w:ascii="Times New Roman" w:hAnsi="Times New Roman"/>
        </w:rPr>
        <w:t xml:space="preserve">краткое описание (характеристика) таких событий; </w:t>
      </w:r>
    </w:p>
    <w:p w:rsidR="00DE7015" w:rsidRDefault="00DE7015" w:rsidP="00DE7015">
      <w:pPr>
        <w:pStyle w:val="21"/>
        <w:numPr>
          <w:ilvl w:val="0"/>
          <w:numId w:val="13"/>
        </w:numPr>
        <w:spacing w:after="0"/>
        <w:ind w:left="1276"/>
        <w:rPr>
          <w:rFonts w:ascii="Times New Roman" w:hAnsi="Times New Roman"/>
        </w:rPr>
      </w:pPr>
      <w:r w:rsidRPr="00CE6727">
        <w:rPr>
          <w:rFonts w:ascii="Times New Roman" w:hAnsi="Times New Roman"/>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DE7015" w:rsidRDefault="00DE7015" w:rsidP="00DE7015">
      <w:pPr>
        <w:pStyle w:val="21"/>
        <w:rPr>
          <w:rFonts w:ascii="Times New Roman" w:hAnsi="Times New Roman"/>
        </w:rPr>
      </w:pPr>
    </w:p>
    <w:p w:rsidR="00F613E4" w:rsidRDefault="00DD2986">
      <w:pPr>
        <w:ind w:firstLine="708"/>
        <w:jc w:val="center"/>
        <w:rPr>
          <w:b/>
          <w:szCs w:val="26"/>
        </w:rPr>
      </w:pPr>
      <w:r>
        <w:rPr>
          <w:b/>
          <w:szCs w:val="26"/>
          <w:lang w:val="en-US"/>
        </w:rPr>
        <w:t>IV</w:t>
      </w:r>
      <w:r>
        <w:rPr>
          <w:b/>
          <w:szCs w:val="26"/>
        </w:rPr>
        <w:t xml:space="preserve">. ЦЕЛЕВЫЕ ПОСТУПЛЕНИЯ, ПОЖЕРТВОВАНИЯ, </w:t>
      </w:r>
    </w:p>
    <w:p w:rsidR="00F613E4" w:rsidRDefault="00DD2986">
      <w:pPr>
        <w:ind w:firstLine="708"/>
        <w:jc w:val="center"/>
        <w:rPr>
          <w:b/>
          <w:szCs w:val="26"/>
        </w:rPr>
      </w:pPr>
      <w:r>
        <w:rPr>
          <w:b/>
          <w:szCs w:val="26"/>
        </w:rPr>
        <w:t>ПЛАТНЫЕ УСЛУГИ</w:t>
      </w:r>
    </w:p>
    <w:p w:rsidR="00F613E4" w:rsidRDefault="00F613E4">
      <w:pPr>
        <w:jc w:val="center"/>
        <w:rPr>
          <w:b/>
        </w:rPr>
      </w:pPr>
    </w:p>
    <w:p w:rsidR="00F613E4" w:rsidRDefault="00DD2986">
      <w:pPr>
        <w:jc w:val="center"/>
        <w:rPr>
          <w:b/>
        </w:rPr>
      </w:pPr>
      <w:r>
        <w:rPr>
          <w:b/>
        </w:rPr>
        <w:t>14. Целевые средства</w:t>
      </w:r>
    </w:p>
    <w:p w:rsidR="00F613E4" w:rsidRDefault="00DD2986">
      <w:pPr>
        <w:jc w:val="both"/>
      </w:pPr>
      <w:r>
        <w:tab/>
        <w:t>14.1. Учет доходов и расходов от целевых поступлений организован в разрезе целевых статей расходов в соответствии с планом финансово-хозяйственной деятельности. К целевым поступлениям относятся доходы, не учитываемые в целях налогообложения согласно ст. 251 НК РФ.</w:t>
      </w:r>
    </w:p>
    <w:p w:rsidR="00F613E4" w:rsidRDefault="00DD2986">
      <w:pPr>
        <w:autoSpaceDE w:val="0"/>
        <w:autoSpaceDN w:val="0"/>
        <w:adjustRightInd w:val="0"/>
        <w:ind w:firstLine="708"/>
        <w:jc w:val="both"/>
        <w:rPr>
          <w:bCs/>
          <w:szCs w:val="26"/>
        </w:rPr>
      </w:pPr>
      <w:r>
        <w:rPr>
          <w:bCs/>
          <w:szCs w:val="26"/>
        </w:rPr>
        <w:t>14.2. Учреждение может получать добровольные пожертвования и целевые взносы от физических и юридических лиц. Направления использования таких средств осуществлять на поручений жертвователей, если таковые имеются.</w:t>
      </w:r>
    </w:p>
    <w:p w:rsidR="00F613E4" w:rsidRDefault="00DD2986">
      <w:pPr>
        <w:shd w:val="clear" w:color="auto" w:fill="FFFFFF"/>
        <w:ind w:firstLine="708"/>
        <w:jc w:val="both"/>
        <w:rPr>
          <w:color w:val="000000"/>
          <w:szCs w:val="26"/>
        </w:rPr>
      </w:pPr>
      <w:r>
        <w:rPr>
          <w:color w:val="000000"/>
          <w:szCs w:val="26"/>
        </w:rPr>
        <w:t xml:space="preserve">14.3. Учреждение в качестве пожертвования может получать имущество. При получении такого имущества от физических лиц заключается Договор пожертвования с указанием наименования имущества, его стоимости, направления использования, сведений о жертвователе. </w:t>
      </w:r>
    </w:p>
    <w:p w:rsidR="00F613E4" w:rsidRDefault="00DD2986">
      <w:pPr>
        <w:shd w:val="clear" w:color="auto" w:fill="FFFFFF"/>
        <w:ind w:firstLine="708"/>
        <w:jc w:val="both"/>
        <w:rPr>
          <w:color w:val="000000"/>
          <w:szCs w:val="26"/>
        </w:rPr>
      </w:pPr>
      <w:r>
        <w:rPr>
          <w:color w:val="000000"/>
          <w:szCs w:val="26"/>
        </w:rPr>
        <w:t xml:space="preserve">14.4. В отдельных случаях, когда невозможно определить имя жертвователя каких-либо ценностей, приход таких ценностей осуществлять на основании Акта, составленного </w:t>
      </w:r>
      <w:r>
        <w:rPr>
          <w:szCs w:val="26"/>
        </w:rPr>
        <w:t xml:space="preserve"> действующей комиссией учреждения. В акте комиссии указывать причину появления ценностей в учреждении и стоимость данных ценностей, по которой их следует поставить на баланс.</w:t>
      </w:r>
    </w:p>
    <w:p w:rsidR="00F613E4" w:rsidRDefault="00F613E4">
      <w:pPr>
        <w:jc w:val="both"/>
      </w:pPr>
    </w:p>
    <w:p w:rsidR="00F613E4" w:rsidRPr="005A46D3" w:rsidRDefault="00DD2986">
      <w:pPr>
        <w:jc w:val="center"/>
      </w:pPr>
      <w:r w:rsidRPr="005A46D3">
        <w:t>15. Родительская плата и компенсация</w:t>
      </w:r>
    </w:p>
    <w:p w:rsidR="00F613E4" w:rsidRPr="005A46D3" w:rsidRDefault="00F613E4">
      <w:pPr>
        <w:jc w:val="center"/>
      </w:pPr>
    </w:p>
    <w:p w:rsidR="00F613E4" w:rsidRPr="005A46D3" w:rsidRDefault="00DD2986">
      <w:pPr>
        <w:ind w:firstLine="720"/>
        <w:jc w:val="both"/>
      </w:pPr>
      <w:r w:rsidRPr="005A46D3">
        <w:t>15.1. К уставному виду платных услуг относится родительская плата за содержание детей в дошкольном учреждении. В целях обеспечения функционирования учреждение взимает плату за содержание детей за каждый день фактического посещения ребенка в текущем месяце путем безналичного перечисления на лицевой счет учреждения.</w:t>
      </w:r>
    </w:p>
    <w:p w:rsidR="00F613E4" w:rsidRPr="005A46D3" w:rsidRDefault="00DD2986">
      <w:pPr>
        <w:jc w:val="both"/>
      </w:pPr>
      <w:r w:rsidRPr="005A46D3">
        <w:tab/>
        <w:t xml:space="preserve">15.2. Размер оплаты устанавливаются строго в соответствии с Постановлением мэра </w:t>
      </w:r>
      <w:proofErr w:type="spellStart"/>
      <w:r w:rsidRPr="005A46D3">
        <w:t>г.Ярославля</w:t>
      </w:r>
      <w:proofErr w:type="spellEnd"/>
      <w:r w:rsidRPr="005A46D3">
        <w:t xml:space="preserve"> и может быть пересмотрен в течение года. </w:t>
      </w:r>
    </w:p>
    <w:p w:rsidR="00F613E4" w:rsidRPr="005A46D3" w:rsidRDefault="00DD2986">
      <w:pPr>
        <w:ind w:firstLine="720"/>
        <w:jc w:val="both"/>
      </w:pPr>
      <w:r w:rsidRPr="005A46D3">
        <w:lastRenderedPageBreak/>
        <w:t>15.3. Учет доходов и расходов от приносящей доход деятельности организуется в разрезе источников статей расходов в соответствии с планом финансово-хозяйственной деятельности.</w:t>
      </w:r>
    </w:p>
    <w:p w:rsidR="00F613E4" w:rsidRPr="005A46D3" w:rsidRDefault="00DD2986">
      <w:pPr>
        <w:ind w:firstLine="720"/>
        <w:jc w:val="both"/>
      </w:pPr>
      <w:r w:rsidRPr="005A46D3">
        <w:t>15.4. Оплата родителей направляется на обеспечение расходов по организации горячего питания воспитанников детского сада и на обеспечение деятельности дошкольного учреждения, улучшение материально-технической базы.</w:t>
      </w:r>
    </w:p>
    <w:p w:rsidR="00F613E4" w:rsidRPr="005A46D3" w:rsidRDefault="00DD2986">
      <w:pPr>
        <w:jc w:val="both"/>
      </w:pPr>
      <w:r w:rsidRPr="005A46D3">
        <w:tab/>
        <w:t>15.5. При уходе ребенка из детского сада или других случаях изменения оплаты за содержание ребенка (изменение категорий льгот) переплата может быть возвращена путём перечисления на расчетный счет другого детского сада (при переходе в другое учреждение), либо карт - счет родителя - плательщика по заявлению.</w:t>
      </w:r>
    </w:p>
    <w:p w:rsidR="00F613E4" w:rsidRPr="005A46D3" w:rsidRDefault="00DD2986">
      <w:pPr>
        <w:autoSpaceDE w:val="0"/>
        <w:autoSpaceDN w:val="0"/>
        <w:adjustRightInd w:val="0"/>
        <w:ind w:firstLine="540"/>
        <w:jc w:val="both"/>
      </w:pPr>
      <w:r w:rsidRPr="005A46D3">
        <w:tab/>
        <w:t>15.6. На основании постановления мэрии города Ярославля от 18.02.2009 N 428</w:t>
      </w:r>
      <w:r w:rsidR="00714C78" w:rsidRPr="005A46D3">
        <w:t xml:space="preserve"> (с изменениями)</w:t>
      </w:r>
      <w:r w:rsidRPr="005A46D3">
        <w:t xml:space="preserve">, в целях реализации предоставления мер социальной поддержки отдельным категориям жителей города Ярославля, предоставляется компенсация части родительской платы за присмотр и уход за детьми осваивающими образовательные программы дошкольного образования в МДОУ « Детский сад № </w:t>
      </w:r>
      <w:r w:rsidR="00714C78" w:rsidRPr="005A46D3">
        <w:t>151</w:t>
      </w:r>
      <w:r w:rsidRPr="005A46D3">
        <w:t>», следующим категориям граждан:</w:t>
      </w:r>
    </w:p>
    <w:p w:rsidR="00F613E4" w:rsidRPr="005A46D3" w:rsidRDefault="00DD2986">
      <w:pPr>
        <w:ind w:firstLine="709"/>
        <w:jc w:val="both"/>
      </w:pPr>
      <w:bookmarkStart w:id="0" w:name="sub_2121"/>
      <w:r w:rsidRPr="005A46D3">
        <w:t>15.6.1 В размере 80% - на первого ребенка, 50% - на второго ребенка, 30% - на третьего и последующих детей:</w:t>
      </w:r>
    </w:p>
    <w:bookmarkEnd w:id="0"/>
    <w:p w:rsidR="00F613E4" w:rsidRPr="005A46D3" w:rsidRDefault="00DD2986">
      <w:pPr>
        <w:ind w:firstLine="709"/>
        <w:jc w:val="both"/>
      </w:pPr>
      <w:r w:rsidRPr="005A46D3">
        <w:t>15.6.1.1. многодетным семьям, признанным таковыми в соответствии с законодательством Ярославской области. Право на получение компенсации части родительской платы сохраняется за семьями, имеющими в своем составе детей, достигших возраста 18 лет и продолжающих обучение в образовательных организациях по очной форме обучения до окончания обучения (при этом размер компенсации определяется в зависимости от количества детей в семье в возрасте до 18 лет);</w:t>
      </w:r>
    </w:p>
    <w:p w:rsidR="00F613E4" w:rsidRPr="005A46D3" w:rsidRDefault="00DD2986">
      <w:pPr>
        <w:ind w:firstLine="709"/>
        <w:jc w:val="both"/>
      </w:pPr>
      <w:r w:rsidRPr="005A46D3">
        <w:t>15.6.1.2. семьям, имеющим детей, один из родителей (законных представителей) которых погиб в местах ведения боевых действий;</w:t>
      </w:r>
    </w:p>
    <w:p w:rsidR="00F613E4" w:rsidRPr="005A46D3" w:rsidRDefault="00DD2986">
      <w:pPr>
        <w:ind w:firstLine="709"/>
        <w:jc w:val="both"/>
      </w:pPr>
      <w:r w:rsidRPr="005A46D3">
        <w:t xml:space="preserve">15.6.1.3. семьям, имеющим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5A46D3">
        <w:t>Теча</w:t>
      </w:r>
      <w:proofErr w:type="spellEnd"/>
      <w:r w:rsidRPr="005A46D3">
        <w:t>, а также ядерных испытаний на Семипалатинском полигоне;</w:t>
      </w:r>
    </w:p>
    <w:p w:rsidR="00F613E4" w:rsidRPr="005A46D3" w:rsidRDefault="00DD2986">
      <w:pPr>
        <w:ind w:firstLine="709"/>
        <w:jc w:val="both"/>
      </w:pPr>
      <w:r w:rsidRPr="005A46D3">
        <w:t>15.6.1.4. малоимущим семьям, признанным таковыми в соответствии с законодательством Ярославской области, в которых один из родителей (законных представителей) является работником муниципальной дошкольной образовательной организации города Ярославля;</w:t>
      </w:r>
    </w:p>
    <w:p w:rsidR="00F613E4" w:rsidRPr="005A46D3" w:rsidRDefault="00DD2986">
      <w:pPr>
        <w:ind w:firstLine="709"/>
        <w:jc w:val="both"/>
      </w:pPr>
      <w:r w:rsidRPr="005A46D3">
        <w:t>15.6.1.5. одиноким матерям, признанным малоимущими в соответствии с законодательством Ярославской области.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F613E4" w:rsidRPr="005A46D3" w:rsidRDefault="00DD2986">
      <w:pPr>
        <w:ind w:firstLine="709"/>
        <w:jc w:val="both"/>
      </w:pPr>
      <w:bookmarkStart w:id="1" w:name="sub_2122"/>
      <w:r w:rsidRPr="005A46D3">
        <w:t>15.6.2. В размере 30% - на первого ребенка, 20% - на второго ребенка:</w:t>
      </w:r>
    </w:p>
    <w:bookmarkEnd w:id="1"/>
    <w:p w:rsidR="00F613E4" w:rsidRPr="005A46D3" w:rsidRDefault="00DD2986">
      <w:pPr>
        <w:ind w:firstLine="709"/>
        <w:jc w:val="both"/>
      </w:pPr>
      <w:r w:rsidRPr="005A46D3">
        <w:t>- одиноким матерям, за исключением одиноких матерей, указанных в абзаце</w:t>
      </w:r>
      <w:r w:rsidRPr="005A46D3">
        <w:rPr>
          <w:color w:val="0000FF"/>
        </w:rPr>
        <w:t xml:space="preserve"> </w:t>
      </w:r>
      <w:r w:rsidRPr="005A46D3">
        <w:t xml:space="preserve">15.6.1.5 </w:t>
      </w:r>
    </w:p>
    <w:p w:rsidR="00F613E4" w:rsidRPr="005A46D3" w:rsidRDefault="00DD2986">
      <w:pPr>
        <w:ind w:firstLine="709"/>
        <w:jc w:val="both"/>
      </w:pPr>
      <w:r w:rsidRPr="005A46D3">
        <w:t>- семьям, имеющим детей, один из родителей (законных представителей) которых является неработающим инвалидом 1 или 2 группы.</w:t>
      </w:r>
    </w:p>
    <w:p w:rsidR="00F613E4" w:rsidRPr="005A46D3" w:rsidRDefault="00DD2986">
      <w:pPr>
        <w:pStyle w:val="ConsPlusNormal"/>
        <w:ind w:firstLine="540"/>
        <w:jc w:val="both"/>
        <w:rPr>
          <w:rFonts w:ascii="Times New Roman" w:hAnsi="Times New Roman" w:cs="Times New Roman"/>
          <w:sz w:val="24"/>
          <w:szCs w:val="24"/>
        </w:rPr>
      </w:pPr>
      <w:r w:rsidRPr="005A46D3">
        <w:rPr>
          <w:rFonts w:ascii="Times New Roman" w:hAnsi="Times New Roman" w:cs="Times New Roman"/>
          <w:sz w:val="24"/>
          <w:szCs w:val="24"/>
        </w:rPr>
        <w:t>15.7.Компенсация части родительской платы определяется исходя из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устанавливаемого приказом директора департамента образования мэрии города Ярославля.</w:t>
      </w:r>
    </w:p>
    <w:p w:rsidR="00F613E4" w:rsidRPr="005A46D3" w:rsidRDefault="00DD2986">
      <w:pPr>
        <w:ind w:firstLine="709"/>
        <w:jc w:val="both"/>
      </w:pPr>
      <w:r w:rsidRPr="005A46D3">
        <w:lastRenderedPageBreak/>
        <w:t>В случае если родители (законные представители) имеют право на предоставление компенсации по двум и более основаниям, компенсация предоставляется по одному из оснований по выбору родителей (законных представителей).</w:t>
      </w:r>
    </w:p>
    <w:p w:rsidR="00F613E4" w:rsidRPr="005A46D3" w:rsidRDefault="00DD2986">
      <w:pPr>
        <w:autoSpaceDE w:val="0"/>
        <w:autoSpaceDN w:val="0"/>
        <w:adjustRightInd w:val="0"/>
        <w:ind w:firstLine="540"/>
        <w:jc w:val="both"/>
      </w:pPr>
      <w:r w:rsidRPr="005A46D3">
        <w:t>Родители ежегодно  подают заявления с приложением всех подтверждающих документов. Категории льгот, размер, а так же перечень подтверждающих документов устанавливается и пересматривается решением муниципалитета города Ярославля.</w:t>
      </w:r>
    </w:p>
    <w:p w:rsidR="00F613E4" w:rsidRPr="005A46D3" w:rsidRDefault="00DD2986">
      <w:pPr>
        <w:autoSpaceDE w:val="0"/>
        <w:autoSpaceDN w:val="0"/>
        <w:adjustRightInd w:val="0"/>
        <w:ind w:firstLine="540"/>
        <w:jc w:val="both"/>
      </w:pPr>
      <w:r w:rsidRPr="005A46D3">
        <w:t xml:space="preserve">   15.8. На основании Постановления Губернатора Ярославской области от 06.04.2007 № 281</w:t>
      </w:r>
      <w:r w:rsidR="00A41F17" w:rsidRPr="005A46D3">
        <w:t xml:space="preserve"> (с изменениями)</w:t>
      </w:r>
      <w:r w:rsidRPr="005A46D3">
        <w:t xml:space="preserve"> производить компенсационные выплаты части родительской платы.</w:t>
      </w:r>
      <w:r w:rsidRPr="005A46D3">
        <w:rPr>
          <w:sz w:val="26"/>
          <w:szCs w:val="26"/>
        </w:rPr>
        <w:t xml:space="preserve"> </w:t>
      </w:r>
      <w:r w:rsidRPr="005A46D3">
        <w:t>Размер компенсации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F613E4" w:rsidRPr="005A46D3" w:rsidRDefault="00DD2986">
      <w:pPr>
        <w:autoSpaceDE w:val="0"/>
        <w:autoSpaceDN w:val="0"/>
        <w:adjustRightInd w:val="0"/>
        <w:ind w:firstLine="540"/>
        <w:jc w:val="both"/>
      </w:pPr>
      <w:r w:rsidRPr="005A46D3">
        <w:t>-20 процентов на первого ребенка;</w:t>
      </w:r>
    </w:p>
    <w:p w:rsidR="00F613E4" w:rsidRPr="005A46D3" w:rsidRDefault="00DD2986">
      <w:pPr>
        <w:autoSpaceDE w:val="0"/>
        <w:autoSpaceDN w:val="0"/>
        <w:adjustRightInd w:val="0"/>
        <w:ind w:firstLine="540"/>
        <w:jc w:val="both"/>
      </w:pPr>
      <w:r w:rsidRPr="005A46D3">
        <w:t>-50 процентов на второго ребенка;</w:t>
      </w:r>
    </w:p>
    <w:p w:rsidR="00F613E4" w:rsidRPr="005A46D3" w:rsidRDefault="00DD2986">
      <w:pPr>
        <w:autoSpaceDE w:val="0"/>
        <w:autoSpaceDN w:val="0"/>
        <w:adjustRightInd w:val="0"/>
        <w:ind w:firstLine="540"/>
        <w:jc w:val="both"/>
      </w:pPr>
      <w:r w:rsidRPr="005A46D3">
        <w:t>-70 процентов на третьего и последующих детей</w:t>
      </w:r>
      <w:r w:rsidRPr="005A46D3">
        <w:rPr>
          <w:sz w:val="26"/>
          <w:szCs w:val="26"/>
        </w:rPr>
        <w:t>,</w:t>
      </w:r>
      <w:r w:rsidRPr="005A46D3">
        <w:t xml:space="preserve"> от суммы фактически уплаченной родительской платы за содержание ребенка в ДУ. </w:t>
      </w:r>
    </w:p>
    <w:p w:rsidR="00F613E4" w:rsidRPr="005A46D3" w:rsidRDefault="00DD2986">
      <w:pPr>
        <w:ind w:right="-99"/>
        <w:jc w:val="both"/>
      </w:pPr>
      <w:r w:rsidRPr="005A46D3">
        <w:t xml:space="preserve">Начисление компенсации части родительской платы производить в последний день месяца на основании оплаченных квитанций за текущий месяц и оформлять бухгалтерской записью: </w:t>
      </w:r>
    </w:p>
    <w:p w:rsidR="00F613E4" w:rsidRPr="005A46D3" w:rsidRDefault="00DD2986">
      <w:pPr>
        <w:pStyle w:val="ac"/>
        <w:numPr>
          <w:ilvl w:val="0"/>
          <w:numId w:val="7"/>
        </w:numPr>
        <w:spacing w:after="200"/>
        <w:ind w:left="426" w:right="-99" w:hanging="426"/>
        <w:jc w:val="both"/>
      </w:pPr>
      <w:r w:rsidRPr="005A46D3">
        <w:t xml:space="preserve">Дебет </w:t>
      </w:r>
      <w:proofErr w:type="spellStart"/>
      <w:r w:rsidRPr="005A46D3">
        <w:t>сч</w:t>
      </w:r>
      <w:proofErr w:type="spellEnd"/>
      <w:r w:rsidRPr="005A46D3">
        <w:t xml:space="preserve">. 5 401 20 263,  Кредит </w:t>
      </w:r>
      <w:proofErr w:type="spellStart"/>
      <w:r w:rsidRPr="005A46D3">
        <w:t>сч</w:t>
      </w:r>
      <w:proofErr w:type="spellEnd"/>
      <w:r w:rsidRPr="005A46D3">
        <w:t>. 5 302 63 737</w:t>
      </w:r>
    </w:p>
    <w:p w:rsidR="00F613E4" w:rsidRPr="005A46D3" w:rsidRDefault="00DD2986">
      <w:pPr>
        <w:pStyle w:val="ac"/>
        <w:numPr>
          <w:ilvl w:val="0"/>
          <w:numId w:val="7"/>
        </w:numPr>
        <w:spacing w:after="200"/>
        <w:ind w:left="426" w:right="-99" w:hanging="426"/>
        <w:jc w:val="both"/>
      </w:pPr>
      <w:r w:rsidRPr="005A46D3">
        <w:t>Выплату производить через учреждение банка на основании договора и оформлять бухгалтерской записью:</w:t>
      </w:r>
    </w:p>
    <w:p w:rsidR="00F613E4" w:rsidRPr="005A46D3" w:rsidRDefault="00DD2986">
      <w:pPr>
        <w:pStyle w:val="ac"/>
        <w:numPr>
          <w:ilvl w:val="0"/>
          <w:numId w:val="7"/>
        </w:numPr>
        <w:spacing w:after="200"/>
        <w:ind w:left="426" w:right="-99" w:hanging="426"/>
        <w:jc w:val="both"/>
        <w:rPr>
          <w:lang w:val="en-US"/>
        </w:rPr>
      </w:pPr>
      <w:r w:rsidRPr="005A46D3">
        <w:t xml:space="preserve">Дебет </w:t>
      </w:r>
      <w:proofErr w:type="spellStart"/>
      <w:r w:rsidRPr="005A46D3">
        <w:t>сч</w:t>
      </w:r>
      <w:proofErr w:type="spellEnd"/>
      <w:r w:rsidRPr="005A46D3">
        <w:t xml:space="preserve">. 5 302 63 837,   Кредит </w:t>
      </w:r>
      <w:proofErr w:type="spellStart"/>
      <w:r w:rsidRPr="005A46D3">
        <w:t>сч</w:t>
      </w:r>
      <w:proofErr w:type="spellEnd"/>
      <w:r w:rsidRPr="005A46D3">
        <w:t>. 5 201 11 610</w:t>
      </w:r>
    </w:p>
    <w:p w:rsidR="00F613E4" w:rsidRPr="005A46D3" w:rsidRDefault="00DD2986">
      <w:pPr>
        <w:pStyle w:val="ac"/>
        <w:spacing w:after="200"/>
        <w:ind w:left="0" w:right="-99"/>
        <w:jc w:val="both"/>
      </w:pPr>
      <w:r w:rsidRPr="005A46D3">
        <w:t>Учет операций по формированию начисления компенсации отражаются в журнале операций №5 расчетов с дебиторами по доходам ,№8 по прочим операциям.</w:t>
      </w:r>
    </w:p>
    <w:p w:rsidR="00F613E4" w:rsidRPr="005A46D3" w:rsidRDefault="00DD2986">
      <w:pPr>
        <w:pStyle w:val="ac"/>
        <w:spacing w:after="200"/>
        <w:ind w:left="0" w:right="-99"/>
        <w:jc w:val="both"/>
      </w:pPr>
      <w:r w:rsidRPr="005A46D3">
        <w:t xml:space="preserve">            15.9. На основании ФЗ № 273 об образовании в РФ,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p>
    <w:p w:rsidR="00F613E4" w:rsidRDefault="00F613E4">
      <w:pPr>
        <w:jc w:val="both"/>
      </w:pPr>
    </w:p>
    <w:p w:rsidR="00F613E4" w:rsidRDefault="00F613E4">
      <w:pPr>
        <w:jc w:val="center"/>
        <w:rPr>
          <w:b/>
          <w:sz w:val="28"/>
          <w:szCs w:val="28"/>
        </w:rPr>
      </w:pPr>
    </w:p>
    <w:p w:rsidR="00F613E4" w:rsidRDefault="00DD2986">
      <w:pPr>
        <w:jc w:val="center"/>
        <w:rPr>
          <w:b/>
          <w:caps/>
        </w:rPr>
      </w:pPr>
      <w:r>
        <w:rPr>
          <w:b/>
          <w:sz w:val="28"/>
          <w:szCs w:val="28"/>
          <w:lang w:val="en-US"/>
        </w:rPr>
        <w:t>V</w:t>
      </w:r>
      <w:r>
        <w:rPr>
          <w:b/>
          <w:sz w:val="28"/>
          <w:szCs w:val="28"/>
        </w:rPr>
        <w:t xml:space="preserve">. </w:t>
      </w:r>
      <w:r>
        <w:rPr>
          <w:b/>
          <w:caps/>
        </w:rPr>
        <w:t>Порядок организации и обеспечения (осуществления)</w:t>
      </w:r>
    </w:p>
    <w:p w:rsidR="00F613E4" w:rsidRDefault="00DD2986">
      <w:pPr>
        <w:jc w:val="center"/>
        <w:rPr>
          <w:b/>
          <w:caps/>
        </w:rPr>
      </w:pPr>
      <w:r>
        <w:rPr>
          <w:b/>
          <w:caps/>
        </w:rPr>
        <w:t>внутреннего  финансового  контроля в учреждении</w:t>
      </w:r>
    </w:p>
    <w:p w:rsidR="00F613E4" w:rsidRDefault="00F613E4">
      <w:pPr>
        <w:jc w:val="both"/>
        <w:rPr>
          <w:caps/>
        </w:rPr>
      </w:pPr>
    </w:p>
    <w:p w:rsidR="00F613E4" w:rsidRDefault="00DD2986">
      <w:pPr>
        <w:pStyle w:val="ac"/>
        <w:numPr>
          <w:ilvl w:val="0"/>
          <w:numId w:val="8"/>
        </w:numPr>
        <w:jc w:val="center"/>
        <w:rPr>
          <w:b/>
        </w:rPr>
      </w:pPr>
      <w:r>
        <w:rPr>
          <w:b/>
        </w:rPr>
        <w:t>Общие положения</w:t>
      </w:r>
    </w:p>
    <w:p w:rsidR="00F613E4" w:rsidRDefault="00F613E4">
      <w:pPr>
        <w:pStyle w:val="ac"/>
        <w:rPr>
          <w:b/>
        </w:rPr>
      </w:pPr>
    </w:p>
    <w:p w:rsidR="00F613E4" w:rsidRDefault="00DD2986">
      <w:pPr>
        <w:ind w:firstLine="720"/>
        <w:jc w:val="both"/>
      </w:pPr>
      <w:r>
        <w:t xml:space="preserve">1.1. Настоящий порядок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 Уставом  МДОУ «Детский сад  № </w:t>
      </w:r>
      <w:r w:rsidR="00714C78">
        <w:t>151</w:t>
      </w:r>
      <w:r>
        <w:t>»   (далее – Учреждение).</w:t>
      </w:r>
    </w:p>
    <w:p w:rsidR="00F613E4" w:rsidRDefault="00DD2986">
      <w:pPr>
        <w:ind w:firstLine="720"/>
        <w:jc w:val="both"/>
      </w:pPr>
      <w:r>
        <w:lastRenderedPageBreak/>
        <w:t xml:space="preserve">1.2. Учреждение  при осуществлении внутреннего финансового контроля руководствуется  </w:t>
      </w:r>
      <w:r>
        <w:rPr>
          <w:i/>
        </w:rPr>
        <w:t>Бюджетным и Налоговым кодексами Российской Федерации, Федеральным законом от 06.11.2011г. № 402-ФЗ «О бухгалтерском учете», Приказом  Минфина России от 01.12.2010 № 157н "Об утверждении Единого плана счетов бухгалтерского учета</w:t>
      </w:r>
      <w: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i/>
        </w:rPr>
        <w:t xml:space="preserve">Приказом Минфина России от 16.12.2010г. № 174н «Об утверждении Плана счетов бухгалтерского учета бюджетных учреждений и Инструкции по его применению», 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t>иными нормативно-правовыми актами Российской Федерации, отраслевыми и ведомственными инструкциями, локальными нормативными актами и настоящим Порядком.</w:t>
      </w:r>
    </w:p>
    <w:p w:rsidR="00F613E4" w:rsidRDefault="00DD2986">
      <w:pPr>
        <w:ind w:firstLine="720"/>
        <w:jc w:val="both"/>
      </w:pPr>
      <w:r>
        <w:t>1.3. Настоящий Порядок организации и обеспечения (осуществления) внутреннего финансового контроля определяет  основные цели и задачи контроля, принципы, процедуры и порядок проведения внутренних контрольных мероприятий, перечень лиц на которых возложены обязанности по осуществлению контроля, функционал комиссии по внутреннему финансовому контролю, принятие мер в целях устранения выявленных нарушений и недостатков, ответственность.</w:t>
      </w:r>
    </w:p>
    <w:p w:rsidR="00F613E4" w:rsidRDefault="00DD2986">
      <w:pPr>
        <w:ind w:firstLine="720"/>
        <w:jc w:val="both"/>
      </w:pPr>
      <w:r>
        <w:t>1.4. Внутренний финансовый контроль в Учреждении направлен на:</w:t>
      </w:r>
    </w:p>
    <w:p w:rsidR="00F613E4" w:rsidRDefault="00DD2986">
      <w:pPr>
        <w:jc w:val="both"/>
      </w:pPr>
      <w:r>
        <w:t>- создание системы соблюдения законодательства Российской Федерации  в сфере финансовой деятельности, локально-нормативных актов, организационно-распорядительных документов, учетной политики Учреждения;</w:t>
      </w:r>
    </w:p>
    <w:p w:rsidR="00F613E4" w:rsidRDefault="00DD2986">
      <w:pPr>
        <w:jc w:val="both"/>
      </w:pPr>
      <w:r>
        <w:t>- экономность, результативность и эффективность использования средств бюджета, исполнение плана финансово-хозяйственной деятельности;</w:t>
      </w:r>
    </w:p>
    <w:p w:rsidR="00F613E4" w:rsidRDefault="00DD2986">
      <w:pPr>
        <w:jc w:val="both"/>
      </w:pPr>
      <w:r>
        <w:t>- правильность и своевременность отражения всех фактов хозяйственной деятельности на счетах бухгалтерского учета;</w:t>
      </w:r>
    </w:p>
    <w:p w:rsidR="00F613E4" w:rsidRDefault="00DD2986">
      <w:pPr>
        <w:jc w:val="both"/>
      </w:pPr>
      <w:r>
        <w:t>- на повышение качества, достоверность, полноту и соответствие нормативным требованиям бухгалтерской, налоговой и статистической отчетности;</w:t>
      </w:r>
    </w:p>
    <w:p w:rsidR="00F613E4" w:rsidRDefault="00DD2986">
      <w:pPr>
        <w:jc w:val="both"/>
      </w:pPr>
      <w:r>
        <w:t>-  сохранность всех активов бюджетного Учреждения;</w:t>
      </w:r>
    </w:p>
    <w:p w:rsidR="00F613E4" w:rsidRDefault="00DD2986">
      <w:pPr>
        <w:jc w:val="both"/>
      </w:pPr>
      <w:r>
        <w:t>-  создание системы информационной безопасности;</w:t>
      </w:r>
    </w:p>
    <w:p w:rsidR="00F613E4" w:rsidRDefault="00DD2986">
      <w:pPr>
        <w:jc w:val="both"/>
      </w:pPr>
      <w:r>
        <w:t>- исключения вовлечения Учреждения и участия её работников в осуществлении противоправной деятельности.</w:t>
      </w:r>
    </w:p>
    <w:p w:rsidR="00F613E4" w:rsidRDefault="00DD2986">
      <w:pPr>
        <w:ind w:firstLine="720"/>
        <w:jc w:val="both"/>
      </w:pPr>
      <w:r>
        <w:t>1.5. Основной целью внутреннего финансового контроля является обеспечение соблюдения действующего законодательства Российской Федерации, подтверждение достоверности бухгалтерского учета и отчетности Учреждения, повышение эффективности и результативности деятельности Учреждения, целевое и эффективное использование средств при осуществлении финансово-хозяйственной деятельности. Система внутреннего финансового контроля Учреждения призвана обеспечить:</w:t>
      </w:r>
    </w:p>
    <w:p w:rsidR="00F613E4" w:rsidRDefault="00DD2986">
      <w:pPr>
        <w:jc w:val="both"/>
      </w:pPr>
      <w:r>
        <w:t xml:space="preserve"> - точность и полноту документации бухгалтерского учета;</w:t>
      </w:r>
    </w:p>
    <w:p w:rsidR="00F613E4" w:rsidRDefault="00DD2986">
      <w:pPr>
        <w:jc w:val="both"/>
      </w:pPr>
      <w:r>
        <w:t>- своевременность подготовки достоверной бухгалтерской отчетности;</w:t>
      </w:r>
    </w:p>
    <w:p w:rsidR="00F613E4" w:rsidRDefault="00DD2986">
      <w:pPr>
        <w:jc w:val="both"/>
      </w:pPr>
      <w:r>
        <w:t>- предотвращение ошибок и искажений;</w:t>
      </w:r>
    </w:p>
    <w:p w:rsidR="00F613E4" w:rsidRDefault="00DD2986">
      <w:pPr>
        <w:jc w:val="both"/>
      </w:pPr>
      <w:r>
        <w:lastRenderedPageBreak/>
        <w:t>- исполнение приказов и распоряжений руководителя учреждения;</w:t>
      </w:r>
    </w:p>
    <w:p w:rsidR="00F613E4" w:rsidRDefault="00DD2986">
      <w:pPr>
        <w:jc w:val="both"/>
      </w:pPr>
      <w:r>
        <w:t>- выполнение планов финансово-хозяйственной деятельности учреждения;</w:t>
      </w:r>
    </w:p>
    <w:p w:rsidR="00F613E4" w:rsidRDefault="00DD2986">
      <w:pPr>
        <w:jc w:val="both"/>
      </w:pPr>
      <w:r>
        <w:t>- сохранность имущества учреждения.</w:t>
      </w:r>
    </w:p>
    <w:p w:rsidR="00F613E4" w:rsidRDefault="00DD2986">
      <w:pPr>
        <w:ind w:firstLine="720"/>
        <w:jc w:val="both"/>
      </w:pPr>
      <w:r>
        <w:t>1.6. Основными задачами внутреннего финансового контроля являются:</w:t>
      </w:r>
    </w:p>
    <w:p w:rsidR="00F613E4" w:rsidRDefault="00DD2986">
      <w:pPr>
        <w:jc w:val="both"/>
      </w:pPr>
      <w:r>
        <w:t>- осуществление контроля над  соответствием деятельности Учреждения учредительным документам;</w:t>
      </w:r>
    </w:p>
    <w:p w:rsidR="00F613E4" w:rsidRDefault="00DD2986">
      <w:pPr>
        <w:jc w:val="both"/>
      </w:pPr>
      <w:r>
        <w:t>- осуществление контроля над соответствием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F613E4" w:rsidRDefault="00DD2986">
      <w:pPr>
        <w:jc w:val="both"/>
      </w:pPr>
      <w:r>
        <w:t>- проверка правильности документального оформления и полноты отражения в бухгалтерском учете Учреждения всех фактов хозяйственной жизни;</w:t>
      </w:r>
    </w:p>
    <w:p w:rsidR="00F613E4" w:rsidRDefault="00DD2986">
      <w:pPr>
        <w:jc w:val="both"/>
      </w:pPr>
      <w:r>
        <w:t>- установление соответствия осуществляемых операций регламентам, полномочиям сотрудников;</w:t>
      </w:r>
    </w:p>
    <w:p w:rsidR="00F613E4" w:rsidRDefault="00DD2986">
      <w:pPr>
        <w:jc w:val="both"/>
      </w:pPr>
      <w:r>
        <w:t>- анализ проведенных внешних проверок, анализ выявленных нарушений и недопущение таких нарушений в дальнейшем;</w:t>
      </w:r>
    </w:p>
    <w:p w:rsidR="00F613E4" w:rsidRDefault="00DD2986">
      <w:pPr>
        <w:jc w:val="both"/>
      </w:pPr>
      <w:r>
        <w:t>- анализ системы внутреннего финансового контроля учреждения, позволяющий выявить существенные аспекты, влияющие на ее эффективность.</w:t>
      </w:r>
    </w:p>
    <w:p w:rsidR="00F613E4" w:rsidRDefault="00F613E4">
      <w:pPr>
        <w:jc w:val="both"/>
      </w:pPr>
    </w:p>
    <w:p w:rsidR="00F613E4" w:rsidRDefault="00DD2986">
      <w:pPr>
        <w:jc w:val="center"/>
        <w:rPr>
          <w:b/>
        </w:rPr>
      </w:pPr>
      <w:r>
        <w:rPr>
          <w:b/>
        </w:rPr>
        <w:t>2. Принципы внутреннего финансового контроля</w:t>
      </w:r>
    </w:p>
    <w:p w:rsidR="00F613E4" w:rsidRDefault="00F613E4">
      <w:pPr>
        <w:jc w:val="both"/>
      </w:pPr>
    </w:p>
    <w:p w:rsidR="00F613E4" w:rsidRDefault="00DD2986">
      <w:pPr>
        <w:jc w:val="both"/>
      </w:pPr>
      <w:r>
        <w:t>2.1.  Основными принципами внутреннего финансового контроля в Учреждении являются:</w:t>
      </w:r>
    </w:p>
    <w:p w:rsidR="00F613E4" w:rsidRDefault="00DD2986">
      <w:pPr>
        <w:jc w:val="both"/>
      </w:pPr>
      <w:r>
        <w:t>- принцип законности - неуклонное и точное соблюдение всеми субъектами внутреннего контроля норм и правил, установленных нормативно-правовыми актами Российской Федерации;</w:t>
      </w:r>
    </w:p>
    <w:p w:rsidR="00F613E4" w:rsidRDefault="00DD2986">
      <w:pPr>
        <w:jc w:val="both"/>
      </w:pPr>
      <w: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F613E4" w:rsidRDefault="00DD2986">
      <w:pPr>
        <w:jc w:val="both"/>
      </w:pPr>
      <w: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F613E4" w:rsidRDefault="00DD2986">
      <w:pPr>
        <w:jc w:val="both"/>
      </w:pPr>
      <w: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F613E4" w:rsidRDefault="00DD2986">
      <w:pPr>
        <w:jc w:val="both"/>
      </w:pPr>
      <w: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F613E4" w:rsidRDefault="00DD2986">
      <w:pPr>
        <w:jc w:val="both"/>
      </w:pPr>
      <w:r>
        <w:t>- принцип разграничения полномочий – функции внутреннего финансового контроля распределяются между начальниками и сотрудниками структурных подразделений, между руководителем учреждения, начальниками отделов и сотрудниками учреждения не допускается, чтобы на одного сотрудника были одновременно возложены полномочия по:</w:t>
      </w:r>
    </w:p>
    <w:p w:rsidR="00F613E4" w:rsidRDefault="00DD2986">
      <w:pPr>
        <w:jc w:val="both"/>
      </w:pPr>
      <w:r>
        <w:t>- утверждению операций с активами;</w:t>
      </w:r>
    </w:p>
    <w:p w:rsidR="00F613E4" w:rsidRDefault="00DD2986">
      <w:pPr>
        <w:jc w:val="both"/>
      </w:pPr>
      <w:r>
        <w:t>- осуществлению операций с активами;</w:t>
      </w:r>
    </w:p>
    <w:p w:rsidR="00F613E4" w:rsidRDefault="00DD2986">
      <w:pPr>
        <w:jc w:val="both"/>
      </w:pPr>
      <w:r>
        <w:lastRenderedPageBreak/>
        <w:t>- учету/регистрации операций с активами;</w:t>
      </w:r>
    </w:p>
    <w:p w:rsidR="00F613E4" w:rsidRDefault="00DD2986">
      <w:pPr>
        <w:jc w:val="both"/>
      </w:pPr>
      <w:r>
        <w:t>- проверке корректности, полноты и факта выполнения операции и обеспечению сохранности активов;</w:t>
      </w:r>
    </w:p>
    <w:p w:rsidR="00F613E4" w:rsidRDefault="00DD2986">
      <w:pPr>
        <w:jc w:val="both"/>
      </w:pPr>
      <w:r>
        <w:t>- наличие действенной обратной связи – при обнаружении ошибочных и (или) незаконных действий в процессе осуществления финансово-хозяйственной деятельности реализуются конкретные процедуры по их устранению и предотвращению.</w:t>
      </w:r>
    </w:p>
    <w:p w:rsidR="00F613E4" w:rsidRDefault="00DD2986">
      <w:pPr>
        <w:jc w:val="both"/>
      </w:pPr>
      <w:r>
        <w:t>2.2.  Система внутреннего контроля учреждения включает в себя следующие взаимосвязанные компоненты:</w:t>
      </w:r>
    </w:p>
    <w:p w:rsidR="00F613E4" w:rsidRDefault="00DD2986">
      <w:pPr>
        <w:jc w:val="both"/>
      </w:pPr>
      <w:r>
        <w:t>-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F613E4" w:rsidRDefault="00DD2986">
      <w:pPr>
        <w:jc w:val="both"/>
      </w:pPr>
      <w:r>
        <w:t>-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F613E4" w:rsidRDefault="00DD2986">
      <w:pPr>
        <w:jc w:val="both"/>
      </w:pPr>
      <w:r>
        <w:t>- 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F613E4" w:rsidRDefault="00DD2986">
      <w:pPr>
        <w:jc w:val="both"/>
      </w:pPr>
      <w: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F613E4" w:rsidRDefault="00DD2986">
      <w:pPr>
        <w:jc w:val="both"/>
      </w:pPr>
      <w:r>
        <w:t>-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F613E4" w:rsidRDefault="00DD2986">
      <w:pPr>
        <w:jc w:val="both"/>
      </w:pPr>
      <w:r>
        <w:t>В ходе мероприятий внутреннего контроля лицами, осуществляющими указанные мероприятия, могут использоваться:</w:t>
      </w:r>
    </w:p>
    <w:p w:rsidR="00F613E4" w:rsidRDefault="00DD2986">
      <w:pPr>
        <w:jc w:val="both"/>
      </w:pPr>
      <w:r>
        <w:t>- общенаучные методические приемы контроля (анализ, синтез, индукция, дедукция, редукция, аналогия, моделирование, абстрагирование, эксперимент и др.);</w:t>
      </w:r>
    </w:p>
    <w:p w:rsidR="00F613E4" w:rsidRDefault="00DD2986">
      <w:pPr>
        <w:jc w:val="both"/>
      </w:pPr>
      <w:r>
        <w:t>- эмпирические методические приемы контроля (инвентаризация, контрольные замеры работ, контрольные запуски оборудования, формальная и арифметическая проверки, встречная проверка, способ обратного счета, метод сопоставления однородных фактов, служебное расследование, экспертизы различных видов, сканирование, логическая проверка, письменный и устный опросы и др.);</w:t>
      </w:r>
    </w:p>
    <w:p w:rsidR="00F613E4" w:rsidRDefault="00DD2986">
      <w:pPr>
        <w:jc w:val="both"/>
      </w:pPr>
      <w:r>
        <w:t>- специфические приемы смежных экономических наук (приемы экономического анализа, экономико-математические методы, методы теории вероятностей и математической статистики).</w:t>
      </w:r>
    </w:p>
    <w:p w:rsidR="00F613E4" w:rsidRDefault="00DD2986">
      <w:pPr>
        <w:jc w:val="both"/>
      </w:pPr>
      <w:r>
        <w:t>В зависимости от предмета проверки используется тот или иной метод, а иногда их совокупность. Финансово-хозяйственные операции проверяются путем использования:</w:t>
      </w:r>
    </w:p>
    <w:p w:rsidR="00F613E4" w:rsidRDefault="00DD2986">
      <w:pPr>
        <w:jc w:val="both"/>
      </w:pPr>
      <w:r>
        <w:t>- эмпирических методических приемов контроля (арифметическая проверка документов, проверка документов на соответствие нормам законодательства, проверка правильности заполнения всех реквизитов документа, наличия неоговоренных исправлений, подчисток, дописок текста и цифр, подлинности подписей должностных и материально ответственных лиц, инвентаризации расчетов и обязательств и др.);</w:t>
      </w:r>
    </w:p>
    <w:p w:rsidR="00F613E4" w:rsidRDefault="00DD2986">
      <w:pPr>
        <w:jc w:val="both"/>
      </w:pPr>
      <w:r>
        <w:lastRenderedPageBreak/>
        <w:t>- общенаучных методических приемов, которые, в частности, могут заключаться в сопоставлении показателей плана финансово-хозяйственной деятельности с фактически полученными суммами доходов и направлением их использования.</w:t>
      </w:r>
    </w:p>
    <w:p w:rsidR="00F613E4" w:rsidRDefault="00DD2986">
      <w:pPr>
        <w:jc w:val="both"/>
        <w:rPr>
          <w:b/>
        </w:rPr>
      </w:pPr>
      <w:r>
        <w:t>При проверке данных об объемах выполненных строительно-монтажных работ применяются эмпирические методические приемы, которые заключаются в контрольном обмере выполненных работ.</w:t>
      </w:r>
    </w:p>
    <w:p w:rsidR="00F613E4" w:rsidRDefault="00DD2986">
      <w:pPr>
        <w:jc w:val="center"/>
        <w:rPr>
          <w:b/>
        </w:rPr>
      </w:pPr>
      <w:r>
        <w:rPr>
          <w:b/>
        </w:rPr>
        <w:t>3. Организация внутреннего финансового контроля</w:t>
      </w:r>
    </w:p>
    <w:p w:rsidR="00F613E4" w:rsidRDefault="00F613E4">
      <w:pPr>
        <w:jc w:val="both"/>
      </w:pPr>
    </w:p>
    <w:p w:rsidR="00F613E4" w:rsidRDefault="00DD2986">
      <w:pPr>
        <w:jc w:val="both"/>
      </w:pPr>
      <w:r>
        <w:t>3.1. Организация внутреннего финансового контроля в Учреждении и его функционирование направлены на соответствие деятельности Учреждения требованиям законодательства Российской Федерации в ходе совершения им фактов хозяйственной жизни, на анализ и оценку степени достижения поставленных перед Учреждением целей и задач, на устранение каких либо рисков в деятельности Учреждения, которые угрожают любой из поставленных целей и задач.</w:t>
      </w:r>
    </w:p>
    <w:p w:rsidR="00F613E4" w:rsidRDefault="00DD2986">
      <w:pPr>
        <w:jc w:val="both"/>
      </w:pPr>
      <w:r>
        <w:t>3.2 Субъектами внутреннего финансового контроля являются лица, осуществляющие процедуры и мероприятия внутреннего финансового контроля:</w:t>
      </w:r>
    </w:p>
    <w:p w:rsidR="00F613E4" w:rsidRDefault="00DD2986">
      <w:pPr>
        <w:jc w:val="both"/>
      </w:pPr>
      <w:r>
        <w:t>- должностные лица (сотрудники) Учреждения в соответствии со своими обязанностями;</w:t>
      </w:r>
    </w:p>
    <w:p w:rsidR="00F613E4" w:rsidRDefault="00DD2986">
      <w:pPr>
        <w:jc w:val="both"/>
      </w:pPr>
      <w:r>
        <w:t>- руководители подразделений и (или) старшие по должности сотрудники в соответствии со своими должностными обязанностями;</w:t>
      </w:r>
    </w:p>
    <w:p w:rsidR="00F613E4" w:rsidRDefault="00DD2986">
      <w:pPr>
        <w:jc w:val="both"/>
      </w:pPr>
      <w:r>
        <w:t>- Комиссия по внутреннему финансовому контролю в соответствии со своими функциями и полномочиями;</w:t>
      </w:r>
    </w:p>
    <w:p w:rsidR="00F613E4" w:rsidRDefault="00DD2986">
      <w:pPr>
        <w:jc w:val="both"/>
      </w:pPr>
      <w:r>
        <w:t>- руководитель Учреждения и (или) его заместители.</w:t>
      </w:r>
    </w:p>
    <w:p w:rsidR="00F613E4" w:rsidRDefault="00DD2986">
      <w:pPr>
        <w:jc w:val="both"/>
      </w:pPr>
      <w:r>
        <w:t xml:space="preserve">       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w:t>
      </w:r>
    </w:p>
    <w:p w:rsidR="00F613E4" w:rsidRDefault="00DD2986">
      <w:pPr>
        <w:jc w:val="both"/>
      </w:pPr>
      <w:r>
        <w:t>3.3. Объектами внутреннего финансового контроля подлежащие проверке являются:</w:t>
      </w:r>
    </w:p>
    <w:p w:rsidR="00F613E4" w:rsidRDefault="00DD2986">
      <w:pPr>
        <w:jc w:val="both"/>
      </w:pPr>
      <w:r>
        <w:t>- плановые (сметные) документы (планы, сметы, нормы расходов, расчеты плановой (нормативной) себестоимости;</w:t>
      </w:r>
    </w:p>
    <w:p w:rsidR="00F613E4" w:rsidRDefault="00DD2986">
      <w:pPr>
        <w:jc w:val="both"/>
      </w:pPr>
      <w:r>
        <w:t>- договоры и контракты (с поставщиками и подрядчиками, с покупателями и заказчиками);</w:t>
      </w:r>
    </w:p>
    <w:p w:rsidR="00F613E4" w:rsidRDefault="00DD2986">
      <w:pPr>
        <w:jc w:val="both"/>
      </w:pPr>
      <w:r>
        <w:t>- документы, определяющие организацию ведения учета, составления и представления отчетности (учетная политика, положение о комиссии по поступлению и выбытию активов, положение об инвентаризационной комиссии и прочие);</w:t>
      </w:r>
    </w:p>
    <w:p w:rsidR="00F613E4" w:rsidRDefault="00DD2986">
      <w:pPr>
        <w:jc w:val="both"/>
      </w:pPr>
      <w:r>
        <w:t>- бухгалтерский учет (полнота и точность данных, оформление первичных документов и регистров бухгалтерского учета, соблюдение норм действующего законодательства при ведении бухгалтерского учета);</w:t>
      </w:r>
    </w:p>
    <w:p w:rsidR="00F613E4" w:rsidRDefault="00DD2986">
      <w:pPr>
        <w:jc w:val="both"/>
      </w:pPr>
      <w:r>
        <w:t>- бухгалтерская, налоговая, статистическая  и иная отчетность;</w:t>
      </w:r>
    </w:p>
    <w:p w:rsidR="00F613E4" w:rsidRDefault="00DD2986">
      <w:pPr>
        <w:jc w:val="both"/>
      </w:pPr>
      <w:r>
        <w:t>- имущество учреждения (наличие, условия эксплуатации, меры по обеспечению сохранности, обоснованность расходов на ремонт и содержание);</w:t>
      </w:r>
    </w:p>
    <w:p w:rsidR="00F613E4" w:rsidRDefault="00DD2986">
      <w:pPr>
        <w:jc w:val="both"/>
      </w:pPr>
      <w:r>
        <w:t>- обязательства учреждения (наличие, причины образования, своевременность погашения задолженности);</w:t>
      </w:r>
    </w:p>
    <w:p w:rsidR="00F613E4" w:rsidRDefault="00DD2986">
      <w:pPr>
        <w:jc w:val="both"/>
      </w:pPr>
      <w:r>
        <w:lastRenderedPageBreak/>
        <w:t>- трудовые отношения с работниками (порядок оформления приказов, правила начисления заработной платы, назначения пособий, порядок рассмотрения трудовых споров, соблюдение норм трудового законодательства);</w:t>
      </w:r>
    </w:p>
    <w:p w:rsidR="00F613E4" w:rsidRDefault="00DD2986">
      <w:pPr>
        <w:jc w:val="both"/>
      </w:pPr>
      <w: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пр.).</w:t>
      </w:r>
    </w:p>
    <w:p w:rsidR="00F613E4" w:rsidRDefault="00DD2986">
      <w:pPr>
        <w:jc w:val="both"/>
      </w:pPr>
      <w:r>
        <w:t>3.4. Права и обязанности контролирующих лиц и субъектов контроля.</w:t>
      </w:r>
    </w:p>
    <w:p w:rsidR="00F613E4" w:rsidRDefault="00DD2986">
      <w:pPr>
        <w:jc w:val="both"/>
      </w:pPr>
      <w:r>
        <w:t>3.4.1. В ходе осуществления внутреннего финансового контроля проверяющие имеют право:</w:t>
      </w:r>
    </w:p>
    <w:p w:rsidR="00F613E4" w:rsidRDefault="00DD2986">
      <w:pPr>
        <w:jc w:val="both"/>
      </w:pPr>
      <w:r>
        <w:t>- на доступ к документам, базам данных и регистрам, непосредственно связанным с вопросами проведения контрольного мероприятия;</w:t>
      </w:r>
    </w:p>
    <w:p w:rsidR="00F613E4" w:rsidRDefault="00DD2986">
      <w:pPr>
        <w:jc w:val="both"/>
      </w:pPr>
      <w:r>
        <w:t>- на получение информации по вопросам, включенным в программу контрольного мероприятия;</w:t>
      </w:r>
    </w:p>
    <w:p w:rsidR="00F613E4" w:rsidRDefault="00DD2986">
      <w:pPr>
        <w:jc w:val="both"/>
      </w:pPr>
      <w:r>
        <w:t>- на получение от субъекта внутреннего контроля письменных объяснений по вопросам, включенным в программу контрольного мероприятия;</w:t>
      </w:r>
    </w:p>
    <w:p w:rsidR="00F613E4" w:rsidRDefault="00DD2986">
      <w:pPr>
        <w:jc w:val="both"/>
      </w:pPr>
      <w:r>
        <w:t>- на беспрепятственный допуск (с соблюдением установленного порядка доступа) во все служебные помещения субъекта внутреннего контроля;</w:t>
      </w:r>
    </w:p>
    <w:p w:rsidR="00F613E4" w:rsidRDefault="00DD2986">
      <w:pPr>
        <w:jc w:val="both"/>
      </w:pPr>
      <w:r>
        <w:t>- на расширение круга направлений (вопросов) проверки в случаях необходимости в таком расширении при выполнении основного задания.</w:t>
      </w:r>
    </w:p>
    <w:p w:rsidR="00F613E4" w:rsidRDefault="00DD2986">
      <w:pPr>
        <w:jc w:val="both"/>
      </w:pPr>
      <w:r>
        <w:t>3.4.2. Проверяющий обязан:</w:t>
      </w:r>
    </w:p>
    <w:p w:rsidR="00F613E4" w:rsidRDefault="00DD2986">
      <w:pPr>
        <w:jc w:val="both"/>
      </w:pPr>
      <w:r>
        <w:t>- обладать необходимыми профессиональными знаниями и навыками;</w:t>
      </w:r>
    </w:p>
    <w:p w:rsidR="00F613E4" w:rsidRDefault="00DD2986">
      <w:pPr>
        <w:jc w:val="both"/>
      </w:pPr>
      <w:r>
        <w:t>- исполнять обязанности, предусмотренные должностными инструкциями и положением о структурном подразделении;</w:t>
      </w:r>
    </w:p>
    <w:p w:rsidR="00F613E4" w:rsidRDefault="00DD2986">
      <w:pPr>
        <w:jc w:val="both"/>
      </w:pPr>
      <w:r>
        <w:t>- соблюдать при осуществлении своей деятельности требования законодательства РФ;</w:t>
      </w:r>
    </w:p>
    <w:p w:rsidR="00F613E4" w:rsidRDefault="00DD2986">
      <w:pPr>
        <w:jc w:val="both"/>
      </w:pPr>
      <w:r>
        <w:t>- обеспечивать сохранность и возврат полученных в объекте внутреннего контроля оригиналов документов;</w:t>
      </w:r>
    </w:p>
    <w:p w:rsidR="00F613E4" w:rsidRDefault="00DD2986">
      <w:pPr>
        <w:jc w:val="both"/>
      </w:pPr>
      <w:r>
        <w:t>- соблюдать конфиденциальность полученной информации в связи с исполнением должностных обязанностей;</w:t>
      </w:r>
    </w:p>
    <w:p w:rsidR="00F613E4" w:rsidRDefault="00DD2986">
      <w:pPr>
        <w:jc w:val="both"/>
      </w:pPr>
      <w:r>
        <w:t>- оформлять материалы проверки в соответствии с установленными требованиями.</w:t>
      </w:r>
    </w:p>
    <w:p w:rsidR="00F613E4" w:rsidRDefault="00DD2986">
      <w:pPr>
        <w:jc w:val="both"/>
      </w:pPr>
      <w:r>
        <w:t>3.4.3.  Субъект внутреннего контроля имеет право:</w:t>
      </w:r>
    </w:p>
    <w:p w:rsidR="00F613E4" w:rsidRDefault="00DD2986">
      <w:pPr>
        <w:jc w:val="both"/>
      </w:pPr>
      <w:r>
        <w:t>- на представление дополнительной информации (с обязательным подтверждением документами) в целях пояснения своих действий;</w:t>
      </w:r>
    </w:p>
    <w:p w:rsidR="00F613E4" w:rsidRDefault="00DD2986">
      <w:pPr>
        <w:jc w:val="both"/>
      </w:pPr>
      <w:r>
        <w:t>- на оформление письменных аргументированных возражений в случае несогласия с выводами проверяющих.</w:t>
      </w:r>
    </w:p>
    <w:p w:rsidR="00F613E4" w:rsidRDefault="00DD2986">
      <w:pPr>
        <w:jc w:val="both"/>
      </w:pPr>
      <w:r>
        <w:t>3.4.4. Субъект внутреннего контроля обязан:</w:t>
      </w:r>
    </w:p>
    <w:p w:rsidR="00F613E4" w:rsidRDefault="00DD2986">
      <w:pPr>
        <w:jc w:val="both"/>
      </w:pPr>
      <w:r>
        <w:t>- создавать для проверяющего рабочие условия, обеспечивающие эффективное проведение проверки, оперативно представлять проверяющим всю необходимую документацию, а также давать по запросу (устному или письменному) разъяснения и объяснения;</w:t>
      </w:r>
    </w:p>
    <w:p w:rsidR="00F613E4" w:rsidRDefault="00DD2986">
      <w:pPr>
        <w:jc w:val="both"/>
      </w:pPr>
      <w:r>
        <w:lastRenderedPageBreak/>
        <w:t>- в рамках действующего законодательства РФ оперативно устранять все выявленные проверяющим нарушения.</w:t>
      </w:r>
    </w:p>
    <w:p w:rsidR="00F613E4" w:rsidRDefault="00DD2986">
      <w:pPr>
        <w:jc w:val="both"/>
      </w:pPr>
      <w:r>
        <w:t>3.5. Внутренний финансовый контроль осуществляется в следующих формах:</w:t>
      </w:r>
    </w:p>
    <w:p w:rsidR="00F613E4" w:rsidRDefault="00DD2986">
      <w:pPr>
        <w:jc w:val="both"/>
      </w:pPr>
      <w:r>
        <w:t>- предварительный внутренний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 Предварительный контроль проводиться перед составлением планов финансово-хозяйственной деятельности, смет доходов и расходов, договоров и т.д., что позволяет определить, насколько целесообразной и правомерной будет та или иная операция, избежать нарушений законодательства, нецелевого или нерационального использования средств. Предварительный контроль осуществляет руководитель Учреждения, его заместители, главный бухгалтер;</w:t>
      </w:r>
    </w:p>
    <w:p w:rsidR="00F613E4" w:rsidRDefault="00DD2986">
      <w:pPr>
        <w:jc w:val="both"/>
      </w:pPr>
      <w:r>
        <w:t xml:space="preserve">- текущий внутренний контроль – комплекс процедур и мероприятий, направленных на предотвращение возможных  ошибочных и (или) незаконных действий в процессе совершения финансово-хозяйственной операции (ряда финансово-хозяйственных операций).  Осуществляется через проведение повседневного анализа соблюдение процедур исполнения бюджета (плана), ведение бухгалтерского учета, осуществление мониторингов расходования целевых средств по назначению, оценку эффективности и результативности их расходования. </w:t>
      </w:r>
    </w:p>
    <w:p w:rsidR="00F613E4" w:rsidRDefault="00DD2986">
      <w:pPr>
        <w:jc w:val="both"/>
      </w:pPr>
      <w:r>
        <w:t>Оперативный ежедневный текущий  контроль осуществляется на постоянной основе сотрудниками Учреждения, методом самоконтроля в соответствии с полномочиями, определенными организационно-распорядительными документами Учреждения, что позволяет отслеживать и регулировать хозяйственные ситуации, предупреждать потери и убытки, предотвращать совершение финансовых правонарушений, расходование целевых средств не по назначению.</w:t>
      </w:r>
    </w:p>
    <w:p w:rsidR="00F613E4" w:rsidRDefault="00DD2986">
      <w:pPr>
        <w:jc w:val="both"/>
      </w:pPr>
      <w:r>
        <w:t>- последующий внутренний контроль – комплекс процедур и мероприятий, направленных на выявление и предотвращение ошибочных и  (или) незаконных действий и недостатков после совершения финансово-хозяйственной операции (ряда финансово-хозяйственных операций). Осуществляется по итогам совершения хозяйственных операций. При этой форме контроля осуществляется:</w:t>
      </w:r>
    </w:p>
    <w:p w:rsidR="00F613E4" w:rsidRDefault="00DD2986">
      <w:pPr>
        <w:jc w:val="both"/>
      </w:pPr>
      <w:r>
        <w:t>- контроль и проверка исполнения сотрудниками законодательства Российской Федерации, нормативно-правовых актов, поручений руководителя Учреждения по вопросам, входящим в функциональные обязанности;</w:t>
      </w:r>
    </w:p>
    <w:p w:rsidR="00F613E4" w:rsidRDefault="00DD2986">
      <w:pPr>
        <w:jc w:val="both"/>
      </w:pPr>
      <w:r>
        <w:t>- оценка эффективности деятельности сотрудников Учреждения;</w:t>
      </w:r>
    </w:p>
    <w:p w:rsidR="00F613E4" w:rsidRDefault="00DD2986">
      <w:pPr>
        <w:jc w:val="both"/>
      </w:pPr>
      <w:r>
        <w:t>- оценка качества планирования расходов и результатов исполнения финансово-хозяйственных планов Учреждения;</w:t>
      </w:r>
    </w:p>
    <w:p w:rsidR="00F613E4" w:rsidRDefault="00DD2986">
      <w:pPr>
        <w:jc w:val="both"/>
      </w:pPr>
      <w:r>
        <w:t>- контроль и проверка исполнения принятых обязательств;</w:t>
      </w:r>
    </w:p>
    <w:p w:rsidR="00F613E4" w:rsidRDefault="00DD2986">
      <w:pPr>
        <w:jc w:val="both"/>
      </w:pPr>
      <w:r>
        <w:t>- контроль над обеспечением информационной прозрачности процесса управления на всех этапах деятельности Учреждения;</w:t>
      </w:r>
    </w:p>
    <w:p w:rsidR="00F613E4" w:rsidRDefault="00DD2986">
      <w:pPr>
        <w:jc w:val="both"/>
      </w:pPr>
      <w:r>
        <w:t>- проверка достоверности полноты и своевременности подготовки бухгалтерской отчетности;</w:t>
      </w:r>
    </w:p>
    <w:p w:rsidR="00F613E4" w:rsidRDefault="00DD2986">
      <w:pPr>
        <w:jc w:val="both"/>
      </w:pPr>
      <w:r>
        <w:t>- анализ результативности и эффективности использования ресурсов, выявление финансовых резервов, а также направления привлечения дополнительных финансовых ресурсов;</w:t>
      </w:r>
    </w:p>
    <w:p w:rsidR="00F613E4" w:rsidRDefault="00DD2986">
      <w:pPr>
        <w:jc w:val="both"/>
      </w:pPr>
      <w:r>
        <w:t>- подготовка рекомендаций руководителю Учреждения по повышению эффективности и результативности деятельности Учреждения.</w:t>
      </w:r>
    </w:p>
    <w:p w:rsidR="00F613E4" w:rsidRDefault="00DD2986">
      <w:pPr>
        <w:jc w:val="both"/>
      </w:pPr>
      <w:r>
        <w:lastRenderedPageBreak/>
        <w:t>Последующий внутренний контроль осуществляется должностными лицами Учреждения, на которых  возложены функции осуществления внутреннего финансового контроля.</w:t>
      </w:r>
    </w:p>
    <w:p w:rsidR="00F613E4" w:rsidRDefault="00DD2986">
      <w:pPr>
        <w:jc w:val="both"/>
      </w:pPr>
      <w:r>
        <w:t>3.6. Способы осуществления внутреннего финансового контроля:</w:t>
      </w:r>
    </w:p>
    <w:p w:rsidR="00F613E4" w:rsidRDefault="00DD2986">
      <w:pPr>
        <w:jc w:val="both"/>
      </w:pPr>
      <w:r>
        <w:t>-отдельные процедуры и мероприятия систематического внутреннего финансового контроля;</w:t>
      </w:r>
    </w:p>
    <w:p w:rsidR="00F613E4" w:rsidRDefault="00DD2986">
      <w:pPr>
        <w:jc w:val="both"/>
      </w:pPr>
      <w:r>
        <w:t>-ревизия;</w:t>
      </w:r>
    </w:p>
    <w:p w:rsidR="00F613E4" w:rsidRDefault="00DD2986">
      <w:pPr>
        <w:jc w:val="both"/>
      </w:pPr>
      <w:r>
        <w:t>-плановые проверки;</w:t>
      </w:r>
    </w:p>
    <w:p w:rsidR="00F613E4" w:rsidRDefault="00DD2986">
      <w:pPr>
        <w:jc w:val="both"/>
      </w:pPr>
      <w:r>
        <w:t>-внеплановые проверки.</w:t>
      </w:r>
    </w:p>
    <w:p w:rsidR="00F613E4" w:rsidRDefault="00DD2986">
      <w:pPr>
        <w:ind w:firstLine="720"/>
        <w:jc w:val="both"/>
      </w:pPr>
      <w:r>
        <w:t>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(сотрудниками) учреждения и руководителями структурных подразделений (разрешительные надписи, листы согласования, мониторинги и пр.).</w:t>
      </w:r>
    </w:p>
    <w:p w:rsidR="00F613E4" w:rsidRDefault="00DD2986">
      <w:pPr>
        <w:ind w:firstLine="720"/>
        <w:jc w:val="both"/>
      </w:pPr>
      <w:r>
        <w:t>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Учреждения, правильности их отражения в бухгалтерском учете и отчетности, а также законности действий руководителя и иных лиц, на которых в соответствии с законодательством Российской Федерации и нормативными актами возложена ответственность за их осуществление.</w:t>
      </w:r>
    </w:p>
    <w:p w:rsidR="00F613E4" w:rsidRDefault="00DD2986">
      <w:pPr>
        <w:ind w:firstLine="720"/>
        <w:jc w:val="both"/>
      </w:pPr>
      <w:r>
        <w:t>Проверка представляет собой единичное контрольное действие или исследование состояния дел на определенном участке деятельности Учреждения. В зависимости от объема проверяемых вопросов проверки могут быть комплексными, выборочными и тематическими (целевыми).</w:t>
      </w:r>
    </w:p>
    <w:p w:rsidR="00F613E4" w:rsidRDefault="00DD2986">
      <w:pPr>
        <w:ind w:firstLine="720"/>
        <w:jc w:val="both"/>
      </w:pPr>
      <w:r>
        <w:t>Выборочная проверка – это проверка отдельных областей финансово-хозяйственной деятельности Учреждения. Выборочная проверка проводится или как элемент комплексной проверки, или как отдельная проверка. Соответственно, ее результаты оформляются либо отдельными актами, либо отражаются в акте комплексной проверки.</w:t>
      </w:r>
    </w:p>
    <w:p w:rsidR="00F613E4" w:rsidRDefault="00DD2986">
      <w:pPr>
        <w:ind w:firstLine="720"/>
        <w:jc w:val="both"/>
      </w:pPr>
      <w:r>
        <w:t>Тематическая (целевая) проверка – это проверка в отношении конкретного направления или вида финансово-хозяйственной операции. Проверка осуществляется по определенному кругу вопросов или по одной теме (вопросу). Ее результаты используются при комплексной или выборочной проверке, однако возможно проведение самостоятельных тематических проверок.</w:t>
      </w:r>
    </w:p>
    <w:p w:rsidR="00F613E4" w:rsidRDefault="00DD2986">
      <w:pPr>
        <w:ind w:firstLine="720"/>
        <w:jc w:val="both"/>
      </w:pPr>
      <w:r>
        <w:t>По результатам внутреннего финансового контроля изучается и анализируется финансово-хозяйственная  деятельность Учреждения. Полученные данные служат исходной точкой прогнозирования, планирования, управления  Учреждением.</w:t>
      </w:r>
    </w:p>
    <w:p w:rsidR="00F613E4" w:rsidRDefault="00DD2986">
      <w:pPr>
        <w:ind w:firstLine="720"/>
        <w:jc w:val="both"/>
      </w:pPr>
      <w:r>
        <w:t>В результате внутреннего финансового контроля осуществляется документальное и фактическое изучение финансовых и хозяйственных операций. Документальное изучение проводится по финансовым, бухгалтерским, отчетным и иным документам Учреждения, в том числе путем анализа и оценки полученной из этих материалов информации.</w:t>
      </w:r>
    </w:p>
    <w:p w:rsidR="00F613E4" w:rsidRDefault="00DD2986">
      <w:pPr>
        <w:ind w:firstLine="720"/>
        <w:jc w:val="both"/>
      </w:pPr>
      <w:r>
        <w:t>Фактическое изучение проводится путем осмотра, инвентаризации, наблюдения, перерасчета, экспертизы, контрольных замеров и т.п. Анализ использования средств бюджета и финансового результата деятельности Бюджетного учреждения осуществляется в рамках проведения контрольных действий по изучению полноты, своевременности и правильности отражения совершенных финансовых и хозяйственных операций в бюджетном учете и бюджетной отчетности.</w:t>
      </w:r>
    </w:p>
    <w:p w:rsidR="00F613E4" w:rsidRDefault="00DD2986">
      <w:pPr>
        <w:jc w:val="both"/>
      </w:pPr>
      <w:r>
        <w:lastRenderedPageBreak/>
        <w:t xml:space="preserve">3.7.  Последующий контроль осуществляется путем проведения как плановых, так и внеплановых проверок. </w:t>
      </w:r>
    </w:p>
    <w:p w:rsidR="00F613E4" w:rsidRDefault="00DD2986">
      <w:pPr>
        <w:jc w:val="both"/>
      </w:pPr>
      <w:r>
        <w:t>Плановые и внеплановые проверки проводятся Комиссией по внутреннему финансовому контролю.</w:t>
      </w:r>
    </w:p>
    <w:p w:rsidR="00F613E4" w:rsidRDefault="00F613E4">
      <w:pPr>
        <w:jc w:val="both"/>
      </w:pPr>
    </w:p>
    <w:p w:rsidR="00F613E4" w:rsidRDefault="00DD2986">
      <w:pPr>
        <w:jc w:val="center"/>
        <w:rPr>
          <w:b/>
        </w:rPr>
      </w:pPr>
      <w:r>
        <w:rPr>
          <w:b/>
        </w:rPr>
        <w:t>4. Функции, полномочия комиссии по внутреннему финансовому контролю.</w:t>
      </w:r>
    </w:p>
    <w:p w:rsidR="00F613E4" w:rsidRDefault="00F613E4">
      <w:pPr>
        <w:jc w:val="both"/>
      </w:pPr>
    </w:p>
    <w:p w:rsidR="00F613E4" w:rsidRDefault="00DD2986">
      <w:pPr>
        <w:jc w:val="both"/>
      </w:pPr>
      <w:r>
        <w:t>4.1. С целью организации внутреннего финансового контроля в Учреждении по распорядительным документам руководителя учреждения (приказу)  создается комиссия по внутреннему финансовому контролю из состава работников Учреждения, в котором указываются:</w:t>
      </w:r>
    </w:p>
    <w:p w:rsidR="00F613E4" w:rsidRDefault="00DD2986">
      <w:pPr>
        <w:jc w:val="both"/>
      </w:pPr>
      <w:r>
        <w:t>- лицо, являющееся председателем Комиссии по внутреннему финансовому контролю;</w:t>
      </w:r>
    </w:p>
    <w:p w:rsidR="00F613E4" w:rsidRDefault="00DD2986">
      <w:pPr>
        <w:jc w:val="both"/>
      </w:pPr>
      <w:r>
        <w:t>-  лица, являющиеся членами Комиссии по внутреннему финансовому контролю;</w:t>
      </w:r>
    </w:p>
    <w:p w:rsidR="00F613E4" w:rsidRDefault="00DD2986">
      <w:pPr>
        <w:jc w:val="both"/>
      </w:pPr>
      <w:r>
        <w:t>-  срок действия полномочий указанных лиц.</w:t>
      </w:r>
    </w:p>
    <w:p w:rsidR="00F613E4" w:rsidRDefault="00DD2986">
      <w:pPr>
        <w:jc w:val="both"/>
      </w:pPr>
      <w:r>
        <w:t>4.2. Председатель Комиссии по внутреннему финансовому контролю:</w:t>
      </w:r>
    </w:p>
    <w:p w:rsidR="00F613E4" w:rsidRDefault="00DD2986">
      <w:pPr>
        <w:jc w:val="both"/>
      </w:pPr>
      <w:r>
        <w:t>- 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F613E4" w:rsidRDefault="00DD2986">
      <w:pPr>
        <w:jc w:val="both"/>
      </w:pPr>
      <w:r>
        <w:t>- созывает и проводит заседания (совещания) по вопросам, относящимся к компетенции Комиссии по внутреннему финансовому контролю;</w:t>
      </w:r>
    </w:p>
    <w:p w:rsidR="00F613E4" w:rsidRDefault="00DD2986">
      <w:pPr>
        <w:jc w:val="both"/>
      </w:pPr>
      <w:r>
        <w:t>- запрашивает у структурных подразделений Учреждения необходимые документы и сведения;</w:t>
      </w:r>
    </w:p>
    <w:p w:rsidR="00F613E4" w:rsidRDefault="00DD2986">
      <w:pPr>
        <w:jc w:val="both"/>
      </w:pPr>
      <w:r>
        <w:t>- имеет право получать от сотрудников Учреждения объяснения (комментарии), необходимые для осуществления процедур и мероприятий внутреннего финансового контроля;</w:t>
      </w:r>
    </w:p>
    <w:p w:rsidR="00F613E4" w:rsidRDefault="00DD2986">
      <w:pPr>
        <w:jc w:val="both"/>
      </w:pPr>
      <w:r>
        <w:t>- по согласованию с руководителем Учреждения привлекает сотрудников Учреждения к проведению проверок, служебных расследований, совещаний и пр.</w:t>
      </w:r>
    </w:p>
    <w:p w:rsidR="00F613E4" w:rsidRDefault="00DD2986">
      <w:pPr>
        <w:jc w:val="both"/>
      </w:pPr>
      <w:r>
        <w:t>4.3. Комиссия по внутреннему финансовому контролю в своей деятельности руководствуется действующим законодательством РФ, иными нормативно-правовыми актами, Уставом Учреждения, настоящим Положением.</w:t>
      </w:r>
    </w:p>
    <w:p w:rsidR="00F613E4" w:rsidRDefault="00DD2986">
      <w:pPr>
        <w:jc w:val="both"/>
      </w:pPr>
      <w:r>
        <w:t>4.4. Основные функции комиссии по осуществлению внутреннего финансового контроля:</w:t>
      </w:r>
    </w:p>
    <w:p w:rsidR="00F613E4" w:rsidRDefault="00DD2986">
      <w:pPr>
        <w:jc w:val="both"/>
      </w:pPr>
      <w:r>
        <w:t>- разработка процедур внутреннего финансового контроля;</w:t>
      </w:r>
    </w:p>
    <w:p w:rsidR="00F613E4" w:rsidRDefault="00DD2986">
      <w:pPr>
        <w:jc w:val="both"/>
      </w:pPr>
      <w:r>
        <w:t>- организация и осуществление единой системы комплексного контроля;</w:t>
      </w:r>
    </w:p>
    <w:p w:rsidR="00F613E4" w:rsidRDefault="00DD2986">
      <w:pPr>
        <w:jc w:val="both"/>
      </w:pPr>
      <w:r>
        <w:t>- проведение комплексных проверок, ревизий, контроля и экспертиз финансово-хозяйственной деятельности учреждения;</w:t>
      </w:r>
    </w:p>
    <w:p w:rsidR="00F613E4" w:rsidRDefault="00DD2986">
      <w:pPr>
        <w:jc w:val="both"/>
      </w:pPr>
      <w:r>
        <w:t>- анализ финансово-хозяйственной деятельности учреждения;</w:t>
      </w:r>
    </w:p>
    <w:p w:rsidR="00F613E4" w:rsidRDefault="00DD2986">
      <w:pPr>
        <w:jc w:val="both"/>
      </w:pPr>
      <w:r>
        <w:t>- оценка, классификация и минимизация возможных рисков в ходе финансово-хозяйственной деятельности учреждения;</w:t>
      </w:r>
    </w:p>
    <w:p w:rsidR="00F613E4" w:rsidRDefault="00DD2986">
      <w:pPr>
        <w:jc w:val="both"/>
      </w:pPr>
      <w:r>
        <w:t>- контроль за устранением недостатков и нарушений, выявленных в ходе отдельных процедур и мероприятий систематического внутреннего финансового контроля, ревизий, проверок.</w:t>
      </w:r>
    </w:p>
    <w:p w:rsidR="00F613E4" w:rsidRDefault="00DD2986">
      <w:pPr>
        <w:jc w:val="both"/>
      </w:pPr>
      <w:r>
        <w:t xml:space="preserve">4.5. Перечень отдельных процедур и мероприятий систематического внутреннего финансового контроля в соответствии с утвержденным руководителем Учреждения Планом контрольных </w:t>
      </w:r>
      <w:r>
        <w:lastRenderedPageBreak/>
        <w:t>мероприятий на текущий год доводится Комиссией по внутреннему финансовому контролю до ответственных должностных лиц (сотрудников) учреждения и руководителей структурных подразделений. Для каждой процедуры (мероприятия) указываются:</w:t>
      </w:r>
    </w:p>
    <w:p w:rsidR="00F613E4" w:rsidRDefault="00DD2986">
      <w:pPr>
        <w:jc w:val="both"/>
      </w:pPr>
      <w:r>
        <w:t>- форма внутреннего финансового контроля (отдельные процедуры и мероприятия систематического внутреннего финансового контроля, ревизия, проверка);</w:t>
      </w:r>
    </w:p>
    <w:p w:rsidR="00F613E4" w:rsidRDefault="00DD2986">
      <w:pPr>
        <w:jc w:val="both"/>
      </w:pPr>
      <w:r>
        <w:t>- описание процедуры (мероприятия);</w:t>
      </w:r>
    </w:p>
    <w:p w:rsidR="00F613E4" w:rsidRDefault="00DD2986">
      <w:pPr>
        <w:jc w:val="both"/>
      </w:pPr>
      <w:r>
        <w:t>- задачи процедуры (мероприятия);</w:t>
      </w:r>
    </w:p>
    <w:p w:rsidR="00F613E4" w:rsidRDefault="00DD2986">
      <w:pPr>
        <w:jc w:val="both"/>
      </w:pPr>
      <w:r>
        <w:t>- периодичность процедуры (мероприятия);</w:t>
      </w:r>
    </w:p>
    <w:p w:rsidR="00F613E4" w:rsidRDefault="00DD2986">
      <w:pPr>
        <w:jc w:val="both"/>
      </w:pPr>
      <w:r>
        <w:t>- ответственные лица.</w:t>
      </w:r>
    </w:p>
    <w:p w:rsidR="00F613E4" w:rsidRDefault="00DD2986">
      <w:pPr>
        <w:jc w:val="both"/>
      </w:pPr>
      <w:r>
        <w:t>4.6. 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 в котором для каждой плановой проверки указывается:</w:t>
      </w:r>
    </w:p>
    <w:p w:rsidR="00F613E4" w:rsidRDefault="00DD2986">
      <w:pPr>
        <w:jc w:val="both"/>
      </w:pPr>
      <w:r>
        <w:t>- тематика и объемы проведения плановой проверки;</w:t>
      </w:r>
    </w:p>
    <w:p w:rsidR="00F613E4" w:rsidRDefault="00DD2986">
      <w:pPr>
        <w:jc w:val="both"/>
      </w:pPr>
      <w:r>
        <w:t>- перечень контрольных процедур и мероприятий;</w:t>
      </w:r>
    </w:p>
    <w:p w:rsidR="00F613E4" w:rsidRDefault="00DD2986">
      <w:pPr>
        <w:jc w:val="both"/>
      </w:pPr>
      <w:r>
        <w:t>- сроки проведения плановой проверки.</w:t>
      </w:r>
    </w:p>
    <w:p w:rsidR="00F613E4" w:rsidRDefault="00DD2986">
      <w:pPr>
        <w:jc w:val="both"/>
      </w:pPr>
      <w:r>
        <w:t>4.7. Внеплановые проверки осуществляются Комиссией по внутреннему финансовому контролю по вопросам, в отношении которых есть информация и (или) достаточная вероятность возникновения нарушений, незаконных и (или) ошибочных действий. Основанием для проведения внеплановой проверки является приказ руководителя Учреждения, в котором указаны:</w:t>
      </w:r>
    </w:p>
    <w:p w:rsidR="00F613E4" w:rsidRDefault="00DD2986">
      <w:pPr>
        <w:jc w:val="both"/>
      </w:pPr>
      <w:r>
        <w:t>- тематика и объекты проведения внеплановой проверки;</w:t>
      </w:r>
    </w:p>
    <w:p w:rsidR="00F613E4" w:rsidRDefault="00DD2986">
      <w:pPr>
        <w:jc w:val="both"/>
      </w:pPr>
      <w:r>
        <w:t>- перечень контрольных процедур и мероприятий;</w:t>
      </w:r>
    </w:p>
    <w:p w:rsidR="00F613E4" w:rsidRDefault="00DD2986">
      <w:pPr>
        <w:jc w:val="both"/>
      </w:pPr>
      <w:r>
        <w:t>- сроки проведения внеплановой проверки.</w:t>
      </w:r>
    </w:p>
    <w:p w:rsidR="00F613E4" w:rsidRDefault="00DD2986">
      <w:pPr>
        <w:jc w:val="both"/>
      </w:pPr>
      <w:r>
        <w:t>4.8. Акт проверки подписывается всеми членами Комиссии по внутреннему финансовому контролю и содержит следующие сведения:</w:t>
      </w:r>
    </w:p>
    <w:p w:rsidR="00F613E4" w:rsidRDefault="00DD2986">
      <w:pPr>
        <w:jc w:val="both"/>
      </w:pPr>
      <w:r>
        <w:t>- тематика и объекты проверки;</w:t>
      </w:r>
    </w:p>
    <w:p w:rsidR="00F613E4" w:rsidRDefault="00DD2986">
      <w:pPr>
        <w:jc w:val="both"/>
      </w:pPr>
      <w:r>
        <w:t>- сроки проведения проверки;</w:t>
      </w:r>
    </w:p>
    <w:p w:rsidR="00F613E4" w:rsidRDefault="00DD2986">
      <w:pPr>
        <w:jc w:val="both"/>
      </w:pPr>
      <w:r>
        <w:t>- характеристика и состояние объектов проверки;</w:t>
      </w:r>
    </w:p>
    <w:p w:rsidR="00F613E4" w:rsidRDefault="00DD2986">
      <w:pPr>
        <w:jc w:val="both"/>
      </w:pPr>
      <w:r>
        <w:t>- 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F613E4" w:rsidRDefault="00DD2986">
      <w:pPr>
        <w:jc w:val="both"/>
      </w:pPr>
      <w:r>
        <w:t xml:space="preserve">- описание выявленных нарушений (ошибок, недостатков, искажений), причины и возникновения; </w:t>
      </w:r>
    </w:p>
    <w:p w:rsidR="00F613E4" w:rsidRDefault="00DD2986">
      <w:pPr>
        <w:jc w:val="both"/>
      </w:pPr>
      <w:r>
        <w:t>-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F613E4" w:rsidRDefault="00DD2986">
      <w:pPr>
        <w:jc w:val="both"/>
      </w:pPr>
      <w:r>
        <w:t>- рекомендации по недопущению в дальнейшем вероятных нарушений (ошибок, недостатков, искажений);</w:t>
      </w:r>
    </w:p>
    <w:p w:rsidR="00F613E4" w:rsidRDefault="00DD2986">
      <w:pPr>
        <w:jc w:val="both"/>
      </w:pPr>
      <w:r>
        <w:t>- предложения по усовершенствованию внутреннего финансового контроля;</w:t>
      </w:r>
    </w:p>
    <w:p w:rsidR="00F613E4" w:rsidRDefault="00DD2986">
      <w:pPr>
        <w:jc w:val="both"/>
      </w:pPr>
      <w:r>
        <w:t>- обобщающие выводы.</w:t>
      </w:r>
    </w:p>
    <w:p w:rsidR="00F613E4" w:rsidRDefault="00DD2986">
      <w:pPr>
        <w:ind w:firstLine="720"/>
        <w:jc w:val="both"/>
      </w:pPr>
      <w:r>
        <w:lastRenderedPageBreak/>
        <w:t>Если в процессе проведения проверки были установлены лица, допустившие возникновение нарушений (ошибок, недостатков, искажений), то они представляют Комиссии по внутреннему финансовому контролю письменные объяснения по вопросам, относящимся к результатам проведения проверки. Полученные объяснения прикладываются к Акту проверки.</w:t>
      </w:r>
    </w:p>
    <w:p w:rsidR="00F613E4" w:rsidRDefault="00DD2986">
      <w:pPr>
        <w:ind w:firstLine="720"/>
        <w:jc w:val="both"/>
      </w:pPr>
      <w:r>
        <w:t>По результатам проведения проверки главным бухгалтером Учреждения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F613E4" w:rsidRDefault="00DD2986">
      <w:pPr>
        <w:ind w:firstLine="720"/>
        <w:jc w:val="both"/>
      </w:pPr>
      <w: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F613E4" w:rsidRDefault="00DD2986">
      <w:pPr>
        <w:jc w:val="both"/>
      </w:pPr>
      <w:r>
        <w:t>4.9.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 отдельных процедур и мероприятий систематического внутреннего финансового контроля, плановых и внеплановых проверок, внешних контрольных мероприятий.</w:t>
      </w:r>
    </w:p>
    <w:p w:rsidR="00F613E4" w:rsidRDefault="00DD2986">
      <w:pPr>
        <w:ind w:firstLine="720"/>
        <w:jc w:val="both"/>
      </w:pPr>
      <w:r>
        <w:t>По истечении срока, установленного для выполнения указанных мероприятий, Комиссия по внутреннему финансовому контролю информирует руководителя Учреждения о выполнении мероприятий или их неисполнении с указанием причин.</w:t>
      </w:r>
    </w:p>
    <w:p w:rsidR="00F613E4" w:rsidRDefault="00DD2986">
      <w:pPr>
        <w:jc w:val="both"/>
      </w:pPr>
      <w:r>
        <w:t>4.10.Ежегодно, после подведения итогов внутреннего финансового контроля, финансово-хозяйственной деятельности учреждения,  Комиссия по внутреннему финансовому контролю представляет руководителю Учреждения Отчет о проделанной работе, который включает в себя сведения:</w:t>
      </w:r>
    </w:p>
    <w:p w:rsidR="00F613E4" w:rsidRDefault="00DD2986">
      <w:pPr>
        <w:jc w:val="both"/>
      </w:pPr>
      <w:r>
        <w:t>- о результатах выполнения отдельных процедур и мероприятий систематического внутреннего финансового контроля;</w:t>
      </w:r>
    </w:p>
    <w:p w:rsidR="00F613E4" w:rsidRDefault="00DD2986">
      <w:pPr>
        <w:jc w:val="both"/>
      </w:pPr>
      <w:r>
        <w:t>- о результатах выполнения плановых и внеплановых проверок;</w:t>
      </w:r>
    </w:p>
    <w:p w:rsidR="00F613E4" w:rsidRDefault="00DD2986">
      <w:pPr>
        <w:jc w:val="both"/>
      </w:pPr>
      <w:r>
        <w:t>- о результатах внешних контрольных мероприятий;</w:t>
      </w:r>
    </w:p>
    <w:p w:rsidR="00F613E4" w:rsidRDefault="00DD2986">
      <w:pPr>
        <w:jc w:val="both"/>
      </w:pPr>
      <w:r>
        <w:t>- о выполнении мер по устранению и недопущению в дальнейшем выявленных нарушений (ошибок, недостатков, искажений);</w:t>
      </w:r>
    </w:p>
    <w:p w:rsidR="00F613E4" w:rsidRDefault="00DD2986">
      <w:pPr>
        <w:jc w:val="both"/>
      </w:pPr>
      <w:r>
        <w:t>- об эффективности внутреннего финансового контроля.</w:t>
      </w:r>
    </w:p>
    <w:p w:rsidR="00F613E4" w:rsidRDefault="00DD2986">
      <w:pPr>
        <w:ind w:firstLine="720"/>
        <w:jc w:val="both"/>
      </w:pPr>
      <w:r>
        <w:t>Описание выявленных фактов нарушений и недостатков в отчете о результатах внутреннего финансового контроля должен быть объективным и точным.</w:t>
      </w:r>
    </w:p>
    <w:p w:rsidR="00F613E4" w:rsidRDefault="00DD2986">
      <w:pPr>
        <w:ind w:firstLine="720"/>
        <w:jc w:val="both"/>
      </w:pPr>
      <w:r>
        <w:t>Все выводы, содержащиеся в отчете, должны быть документально подтверждены. В отчете не допускается наличие каких-либо предположений, домыслов и оговорок.</w:t>
      </w:r>
    </w:p>
    <w:p w:rsidR="00F613E4" w:rsidRDefault="00DD2986">
      <w:pPr>
        <w:ind w:firstLine="720"/>
        <w:jc w:val="both"/>
      </w:pPr>
      <w:r>
        <w:t>Отчет о результатах внутреннего финансового контроля является документом, предназначенным для внутреннего использования. Информация, содержащаяся в отчете, является конфиденциальной. Должностные лица комиссии не вправе разглашать информацию, содержащуюся в отчете, или передавать ее третьим лицам, в том числе государственным контролирующим органам, за исключением случаев, предусмотренных действующим законодательством и настоящим Порядком.</w:t>
      </w:r>
    </w:p>
    <w:p w:rsidR="00F613E4" w:rsidRDefault="00DD2986">
      <w:pPr>
        <w:jc w:val="both"/>
      </w:pPr>
      <w:r>
        <w:t>4.11. При наличии возражений или замечаний у проверяемых лиц по поводу отчета о результатах внутреннего финансового контроля они вправе представить в комиссию свои возражения и объяснения в письменной форме в течении месяца с момента ознакомления с отчетом.</w:t>
      </w:r>
    </w:p>
    <w:p w:rsidR="00F613E4" w:rsidRDefault="00DD2986">
      <w:pPr>
        <w:ind w:firstLine="720"/>
        <w:jc w:val="both"/>
      </w:pPr>
      <w:r>
        <w:lastRenderedPageBreak/>
        <w:t xml:space="preserve">Председатель комиссии, изучив представленные объяснения, составляет письменное заключение по представленным аргументам и замечаниям и включает его в отчет. </w:t>
      </w:r>
    </w:p>
    <w:p w:rsidR="00F613E4" w:rsidRDefault="00F613E4">
      <w:pPr>
        <w:jc w:val="both"/>
      </w:pPr>
    </w:p>
    <w:p w:rsidR="00F613E4" w:rsidRDefault="00DD2986">
      <w:pPr>
        <w:jc w:val="center"/>
        <w:rPr>
          <w:b/>
        </w:rPr>
      </w:pPr>
      <w:r>
        <w:rPr>
          <w:b/>
        </w:rPr>
        <w:t>5. Принятие мер в целях устранения выявленных нарушений и недостатков.</w:t>
      </w:r>
    </w:p>
    <w:p w:rsidR="00F613E4" w:rsidRDefault="00F613E4">
      <w:pPr>
        <w:jc w:val="both"/>
      </w:pPr>
    </w:p>
    <w:p w:rsidR="00F613E4" w:rsidRDefault="00DD2986">
      <w:pPr>
        <w:jc w:val="both"/>
      </w:pPr>
      <w:r>
        <w:t>5.1. Руководитель учреждения по результатам проведенного внутреннего финансового контроля принимает меры, направленные на устранение выявленных недостатков и возмещение причиненного ущерба.</w:t>
      </w:r>
    </w:p>
    <w:p w:rsidR="00F613E4" w:rsidRDefault="00DD2986">
      <w:pPr>
        <w:jc w:val="both"/>
      </w:pPr>
      <w:r>
        <w:t>5.2. В случаях, когда есть основания для привлечения виновных лиц к уголовной ответственности, материалы внутреннего финансового контроля вместе с заявлением о возбуждении уголовного дела передаются в следственные органы.</w:t>
      </w:r>
    </w:p>
    <w:p w:rsidR="00F613E4" w:rsidRDefault="00F613E4">
      <w:pPr>
        <w:jc w:val="both"/>
      </w:pPr>
    </w:p>
    <w:p w:rsidR="00F613E4" w:rsidRDefault="00DD2986">
      <w:pPr>
        <w:jc w:val="center"/>
        <w:rPr>
          <w:b/>
        </w:rPr>
      </w:pPr>
      <w:r>
        <w:rPr>
          <w:b/>
        </w:rPr>
        <w:t>6. Ответственность</w:t>
      </w:r>
    </w:p>
    <w:p w:rsidR="00F613E4" w:rsidRDefault="00F613E4">
      <w:pPr>
        <w:jc w:val="both"/>
      </w:pPr>
    </w:p>
    <w:p w:rsidR="00F613E4" w:rsidRDefault="00DD2986">
      <w:pPr>
        <w:jc w:val="both"/>
      </w:pPr>
      <w: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F613E4" w:rsidRDefault="00DD2986">
      <w:pPr>
        <w:jc w:val="both"/>
      </w:pPr>
      <w:r>
        <w:t>6.2. Ответственность за организацию и функционирование системы внутреннего контроля возлагается на  руководителя Учреждения.</w:t>
      </w:r>
    </w:p>
    <w:p w:rsidR="00F613E4" w:rsidRDefault="00DD2986">
      <w:pPr>
        <w:jc w:val="both"/>
      </w:pPr>
      <w:r>
        <w:t>6.3. Проверяющие несут ответственность за своевременность выполнения плана проверок, достоверность и полноту изложенного материала при оформлении результатов контроля, правильность оформления результатов внутреннего финансового контроля, соблюдение конфиденциальности полученной информации, поддержание в сохранности документов, полученных в ходе контрольных мероприятий, качество проведенного контрольного мероприятия.</w:t>
      </w:r>
    </w:p>
    <w:p w:rsidR="00F613E4" w:rsidRDefault="00DD2986">
      <w:pPr>
        <w:jc w:val="both"/>
      </w:pPr>
      <w:r>
        <w:t>6.4. Лица, допустившие нарушение законодательства Российской Федерации, невыполнение приказов, распоряжений руководителя учреждения, допустившие неправомерное расходование денежных средств и не обеспечившие сохранность имущества учреждения несут ответственность в соответствии с действующим законодательством.</w:t>
      </w:r>
    </w:p>
    <w:p w:rsidR="00F613E4" w:rsidRDefault="00F613E4">
      <w:pPr>
        <w:jc w:val="both"/>
      </w:pPr>
    </w:p>
    <w:p w:rsidR="00F613E4" w:rsidRDefault="00DD2986">
      <w:pPr>
        <w:jc w:val="center"/>
        <w:rPr>
          <w:b/>
        </w:rPr>
      </w:pPr>
      <w:r>
        <w:rPr>
          <w:b/>
        </w:rPr>
        <w:t>7. Оценка состояния системы финансового контроля</w:t>
      </w:r>
    </w:p>
    <w:p w:rsidR="00F613E4" w:rsidRDefault="00F613E4">
      <w:pPr>
        <w:jc w:val="both"/>
      </w:pPr>
    </w:p>
    <w:p w:rsidR="00F613E4" w:rsidRDefault="00DD2986">
      <w:pPr>
        <w:jc w:val="both"/>
      </w:pPr>
      <w: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F613E4" w:rsidRDefault="00DD2986">
      <w:pPr>
        <w:jc w:val="both"/>
      </w:pPr>
      <w: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F613E4" w:rsidRDefault="00DD2986">
      <w:pPr>
        <w:jc w:val="both"/>
      </w:pPr>
      <w:r>
        <w:lastRenderedPageBreak/>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 бухг. предложения по их совершенствованию.</w:t>
      </w:r>
    </w:p>
    <w:p w:rsidR="00F613E4" w:rsidRDefault="00F613E4">
      <w:pPr>
        <w:jc w:val="both"/>
      </w:pPr>
    </w:p>
    <w:p w:rsidR="00F613E4" w:rsidRDefault="00DD2986">
      <w:pPr>
        <w:jc w:val="center"/>
        <w:rPr>
          <w:b/>
        </w:rPr>
      </w:pPr>
      <w:r>
        <w:rPr>
          <w:b/>
        </w:rPr>
        <w:t>8. Заключительные положения</w:t>
      </w:r>
    </w:p>
    <w:p w:rsidR="00F613E4" w:rsidRDefault="00F613E4">
      <w:pPr>
        <w:jc w:val="both"/>
      </w:pPr>
    </w:p>
    <w:p w:rsidR="00F613E4" w:rsidRDefault="00DD2986">
      <w:pPr>
        <w:jc w:val="both"/>
      </w:pPr>
      <w:r>
        <w:t>8.1. Все изменения и дополнения к настоящему Порядку утверждаются руководителем Учреждения.</w:t>
      </w:r>
    </w:p>
    <w:p w:rsidR="00F613E4" w:rsidRDefault="00DD2986">
      <w:pPr>
        <w:jc w:val="both"/>
      </w:pPr>
      <w:r>
        <w:t>8.2. Настоящий Порядок организации и обеспечения (осуществления)  внутреннего  финансового  контроля подлежит применению в части, не противоречащей законодательству Российской Федерации и иным правовым актам, а также Уставу учреждения.</w:t>
      </w:r>
    </w:p>
    <w:p w:rsidR="00F613E4" w:rsidRDefault="00DD2986">
      <w:pPr>
        <w:jc w:val="both"/>
      </w:pPr>
      <w:r>
        <w:t>8.3. В случае изменения законодательных актов Российской Федерации, иных нормативно-правовых актов или Устава учреждения пункты настоящего Порядка, вступающие с ними в противоречие, не применяются до момента внесения в них соответствующих изменений.</w:t>
      </w:r>
    </w:p>
    <w:p w:rsidR="00F613E4" w:rsidRDefault="00F613E4">
      <w:pPr>
        <w:jc w:val="both"/>
      </w:pPr>
    </w:p>
    <w:p w:rsidR="00F613E4" w:rsidRDefault="00F613E4">
      <w:pPr>
        <w:jc w:val="center"/>
        <w:rPr>
          <w:b/>
        </w:rPr>
      </w:pPr>
    </w:p>
    <w:p w:rsidR="00F613E4" w:rsidRDefault="00DD2986">
      <w:pPr>
        <w:widowControl w:val="0"/>
        <w:autoSpaceDE w:val="0"/>
        <w:autoSpaceDN w:val="0"/>
        <w:adjustRightInd w:val="0"/>
        <w:ind w:firstLine="851"/>
        <w:jc w:val="center"/>
        <w:rPr>
          <w:caps/>
        </w:rPr>
      </w:pPr>
      <w:r>
        <w:rPr>
          <w:b/>
          <w:bCs/>
        </w:rPr>
        <w:t xml:space="preserve">VII. </w:t>
      </w:r>
      <w:r>
        <w:rPr>
          <w:b/>
          <w:bCs/>
          <w:caps/>
        </w:rPr>
        <w:t>Изменение учетной политики</w:t>
      </w:r>
    </w:p>
    <w:p w:rsidR="00F613E4" w:rsidRDefault="00DD2986">
      <w:pPr>
        <w:widowControl w:val="0"/>
        <w:autoSpaceDE w:val="0"/>
        <w:autoSpaceDN w:val="0"/>
        <w:adjustRightInd w:val="0"/>
        <w:ind w:firstLine="851"/>
        <w:jc w:val="both"/>
      </w:pPr>
      <w:r>
        <w:t xml:space="preserve"> Учетная политика применяется последовательно из года в год с момента ее утверждения руководителем.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w:t>
      </w:r>
    </w:p>
    <w:p w:rsidR="00F613E4" w:rsidRDefault="00DD2986">
      <w:pPr>
        <w:widowControl w:val="0"/>
        <w:autoSpaceDE w:val="0"/>
        <w:autoSpaceDN w:val="0"/>
        <w:adjustRightInd w:val="0"/>
        <w:ind w:firstLine="851"/>
        <w:jc w:val="both"/>
      </w:pPr>
      <w: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отражающие финансовые положения, финансовые результаты деятельности учреждения и движение его денежных средств, на основании своего профессионального суждения.</w:t>
      </w:r>
    </w:p>
    <w:p w:rsidR="00F613E4" w:rsidRDefault="00DD2986">
      <w:pPr>
        <w:widowControl w:val="0"/>
        <w:autoSpaceDE w:val="0"/>
        <w:autoSpaceDN w:val="0"/>
        <w:adjustRightInd w:val="0"/>
        <w:ind w:left="720"/>
        <w:jc w:val="both"/>
      </w:pPr>
      <w:r>
        <w:t>ПРИЛОЖЕНИЯ:</w:t>
      </w:r>
    </w:p>
    <w:p w:rsidR="00F613E4" w:rsidRDefault="00DD2986">
      <w:pPr>
        <w:widowControl w:val="0"/>
        <w:autoSpaceDE w:val="0"/>
        <w:autoSpaceDN w:val="0"/>
        <w:adjustRightInd w:val="0"/>
        <w:jc w:val="both"/>
      </w:pPr>
      <w:r>
        <w:t>№1 – Рабочий план счетов бюджетного учета.</w:t>
      </w:r>
    </w:p>
    <w:p w:rsidR="00F613E4" w:rsidRDefault="00DD2986">
      <w:pPr>
        <w:widowControl w:val="0"/>
        <w:autoSpaceDE w:val="0"/>
        <w:autoSpaceDN w:val="0"/>
        <w:adjustRightInd w:val="0"/>
        <w:jc w:val="both"/>
      </w:pPr>
      <w:r>
        <w:t>№2 – Положение по инвентаризации имущества и финансовых обязательств.</w:t>
      </w:r>
    </w:p>
    <w:p w:rsidR="00F613E4" w:rsidRDefault="00DD2986">
      <w:pPr>
        <w:widowControl w:val="0"/>
        <w:autoSpaceDE w:val="0"/>
        <w:autoSpaceDN w:val="0"/>
        <w:adjustRightInd w:val="0"/>
        <w:jc w:val="both"/>
      </w:pPr>
      <w:r>
        <w:t>№3 – График документооборота.</w:t>
      </w:r>
    </w:p>
    <w:p w:rsidR="00F613E4" w:rsidRDefault="00DD2986">
      <w:pPr>
        <w:widowControl w:val="0"/>
        <w:autoSpaceDE w:val="0"/>
        <w:autoSpaceDN w:val="0"/>
        <w:adjustRightInd w:val="0"/>
        <w:jc w:val="both"/>
      </w:pPr>
      <w:r>
        <w:t>№4 – Унифицированные формы первичных учетных документов.</w:t>
      </w:r>
    </w:p>
    <w:p w:rsidR="00F613E4" w:rsidRDefault="00DD2986">
      <w:pPr>
        <w:widowControl w:val="0"/>
        <w:autoSpaceDE w:val="0"/>
        <w:autoSpaceDN w:val="0"/>
        <w:adjustRightInd w:val="0"/>
        <w:jc w:val="both"/>
      </w:pPr>
      <w:r>
        <w:t>№5 – Формы первичных учетных документов,  разработанные учреждением самостоятельно.</w:t>
      </w:r>
    </w:p>
    <w:p w:rsidR="00F613E4" w:rsidRDefault="00DD2986">
      <w:pPr>
        <w:widowControl w:val="0"/>
        <w:autoSpaceDE w:val="0"/>
        <w:autoSpaceDN w:val="0"/>
        <w:adjustRightInd w:val="0"/>
        <w:jc w:val="both"/>
      </w:pPr>
      <w:r>
        <w:t>№6 – Положение о присвоении инвентарных номеров объектам учета основных средств.</w:t>
      </w:r>
    </w:p>
    <w:p w:rsidR="00F613E4" w:rsidRDefault="00DD2986">
      <w:pPr>
        <w:widowControl w:val="0"/>
        <w:autoSpaceDE w:val="0"/>
        <w:autoSpaceDN w:val="0"/>
        <w:adjustRightInd w:val="0"/>
        <w:jc w:val="both"/>
      </w:pPr>
      <w:r>
        <w:t>№7 –</w:t>
      </w:r>
      <w:r>
        <w:rPr>
          <w:bCs/>
        </w:rPr>
        <w:t>Порядок формирования и использования резервов предстоящих расходов</w:t>
      </w:r>
      <w:r>
        <w:t>.</w:t>
      </w:r>
    </w:p>
    <w:p w:rsidR="00F613E4" w:rsidRDefault="00DD2986">
      <w:pPr>
        <w:widowControl w:val="0"/>
        <w:autoSpaceDE w:val="0"/>
        <w:autoSpaceDN w:val="0"/>
        <w:adjustRightInd w:val="0"/>
        <w:jc w:val="both"/>
      </w:pPr>
      <w:r>
        <w:t>№8 – Перечень должностных лиц имеющих право подписи первичных учетных документов.</w:t>
      </w:r>
    </w:p>
    <w:p w:rsidR="00F613E4" w:rsidRDefault="00DD2986">
      <w:pPr>
        <w:widowControl w:val="0"/>
        <w:autoSpaceDE w:val="0"/>
        <w:autoSpaceDN w:val="0"/>
        <w:adjustRightInd w:val="0"/>
        <w:jc w:val="both"/>
      </w:pPr>
      <w:r>
        <w:t>№9 – Перечень должностных лиц, работа которых имеет разъездной характер.</w:t>
      </w:r>
    </w:p>
    <w:p w:rsidR="00F613E4" w:rsidRDefault="00DD2986">
      <w:pPr>
        <w:widowControl w:val="0"/>
        <w:autoSpaceDE w:val="0"/>
        <w:autoSpaceDN w:val="0"/>
        <w:adjustRightInd w:val="0"/>
        <w:jc w:val="both"/>
        <w:rPr>
          <w:b/>
        </w:rPr>
      </w:pPr>
      <w:r>
        <w:rPr>
          <w:b/>
        </w:rPr>
        <w:t>№10 – Табель учета использования рабочего времени</w:t>
      </w:r>
    </w:p>
    <w:p w:rsidR="00F613E4" w:rsidRDefault="00DD2986">
      <w:pPr>
        <w:widowControl w:val="0"/>
        <w:autoSpaceDE w:val="0"/>
        <w:autoSpaceDN w:val="0"/>
        <w:adjustRightInd w:val="0"/>
        <w:jc w:val="both"/>
        <w:rPr>
          <w:b/>
        </w:rPr>
      </w:pPr>
      <w:r>
        <w:rPr>
          <w:b/>
        </w:rPr>
        <w:t>№11 – Номенклатура дел по разделу « Бухгалтерский учет»</w:t>
      </w:r>
    </w:p>
    <w:p w:rsidR="00F613E4" w:rsidRDefault="00DD2986">
      <w:pPr>
        <w:widowControl w:val="0"/>
        <w:autoSpaceDE w:val="0"/>
        <w:autoSpaceDN w:val="0"/>
        <w:adjustRightInd w:val="0"/>
        <w:jc w:val="both"/>
        <w:rPr>
          <w:b/>
        </w:rPr>
      </w:pPr>
      <w:r>
        <w:rPr>
          <w:b/>
        </w:rPr>
        <w:lastRenderedPageBreak/>
        <w:t>№12 – Постоянно действующая инвентаризационная комиссия</w:t>
      </w:r>
    </w:p>
    <w:p w:rsidR="00F613E4" w:rsidRDefault="00DD2986">
      <w:pPr>
        <w:widowControl w:val="0"/>
        <w:autoSpaceDE w:val="0"/>
        <w:autoSpaceDN w:val="0"/>
        <w:adjustRightInd w:val="0"/>
        <w:jc w:val="both"/>
        <w:rPr>
          <w:b/>
        </w:rPr>
      </w:pPr>
      <w:r>
        <w:rPr>
          <w:b/>
        </w:rPr>
        <w:t>№13 – Периодичность ревизий</w:t>
      </w:r>
    </w:p>
    <w:p w:rsidR="00F613E4" w:rsidRDefault="00DD2986">
      <w:pPr>
        <w:widowControl w:val="0"/>
        <w:autoSpaceDE w:val="0"/>
        <w:autoSpaceDN w:val="0"/>
        <w:adjustRightInd w:val="0"/>
        <w:jc w:val="both"/>
        <w:rPr>
          <w:b/>
        </w:rPr>
      </w:pPr>
      <w:r>
        <w:rPr>
          <w:b/>
        </w:rPr>
        <w:t>№14 – Комиссия по уничтожению документов</w:t>
      </w:r>
    </w:p>
    <w:p w:rsidR="00F613E4" w:rsidRDefault="00DD2986">
      <w:pPr>
        <w:widowControl w:val="0"/>
        <w:autoSpaceDE w:val="0"/>
        <w:autoSpaceDN w:val="0"/>
        <w:adjustRightInd w:val="0"/>
        <w:jc w:val="both"/>
        <w:rPr>
          <w:b/>
        </w:rPr>
      </w:pPr>
      <w:r>
        <w:rPr>
          <w:b/>
        </w:rPr>
        <w:t>№15– Постоянно действующая комиссия</w:t>
      </w:r>
    </w:p>
    <w:p w:rsidR="00F613E4" w:rsidRDefault="00DD2986">
      <w:pPr>
        <w:widowControl w:val="0"/>
        <w:autoSpaceDE w:val="0"/>
        <w:autoSpaceDN w:val="0"/>
        <w:adjustRightInd w:val="0"/>
        <w:jc w:val="both"/>
        <w:rPr>
          <w:b/>
        </w:rPr>
      </w:pPr>
      <w:r>
        <w:rPr>
          <w:b/>
        </w:rPr>
        <w:t>№16 -Принятые бюджетные обязательства</w:t>
      </w:r>
    </w:p>
    <w:p w:rsidR="00F613E4" w:rsidRDefault="00DD2986">
      <w:pPr>
        <w:widowControl w:val="0"/>
        <w:autoSpaceDE w:val="0"/>
        <w:autoSpaceDN w:val="0"/>
        <w:adjustRightInd w:val="0"/>
        <w:jc w:val="both"/>
        <w:rPr>
          <w:b/>
        </w:rPr>
      </w:pPr>
      <w:r>
        <w:rPr>
          <w:b/>
        </w:rPr>
        <w:t>№ 17 - Форма расчетного листка</w:t>
      </w:r>
    </w:p>
    <w:p w:rsidR="00F613E4" w:rsidRDefault="00DD2986">
      <w:pPr>
        <w:widowControl w:val="0"/>
        <w:autoSpaceDE w:val="0"/>
        <w:autoSpaceDN w:val="0"/>
        <w:adjustRightInd w:val="0"/>
        <w:jc w:val="both"/>
        <w:rPr>
          <w:b/>
        </w:rPr>
      </w:pPr>
      <w:r>
        <w:rPr>
          <w:b/>
        </w:rPr>
        <w:t>№ 18- Положение о признании дебиторской задолженности сомнительной или без надежной взысканию</w:t>
      </w:r>
    </w:p>
    <w:p w:rsidR="00F613E4" w:rsidRDefault="00F613E4">
      <w:pPr>
        <w:widowControl w:val="0"/>
        <w:autoSpaceDE w:val="0"/>
        <w:autoSpaceDN w:val="0"/>
        <w:adjustRightInd w:val="0"/>
        <w:jc w:val="both"/>
      </w:pPr>
    </w:p>
    <w:p w:rsidR="00F613E4" w:rsidRDefault="00F613E4">
      <w:pPr>
        <w:widowControl w:val="0"/>
        <w:autoSpaceDE w:val="0"/>
        <w:autoSpaceDN w:val="0"/>
        <w:adjustRightInd w:val="0"/>
        <w:jc w:val="both"/>
      </w:pPr>
    </w:p>
    <w:p w:rsidR="00F613E4" w:rsidRDefault="00DD2986">
      <w:pPr>
        <w:widowControl w:val="0"/>
        <w:autoSpaceDE w:val="0"/>
        <w:autoSpaceDN w:val="0"/>
        <w:adjustRightInd w:val="0"/>
        <w:jc w:val="center"/>
        <w:rPr>
          <w:b/>
        </w:rPr>
      </w:pPr>
      <w:r>
        <w:rPr>
          <w:b/>
          <w:lang w:val="en-US"/>
        </w:rPr>
        <w:t>VIII</w:t>
      </w:r>
      <w:r>
        <w:rPr>
          <w:b/>
        </w:rPr>
        <w:t>. УЧЕТНАЯ ПОЛИТИКА ДЛЯ ЦЕЛЕЙ НАЛОГОБЛАЖЕНИЯ</w:t>
      </w:r>
    </w:p>
    <w:p w:rsidR="00F613E4" w:rsidRDefault="00F613E4">
      <w:pPr>
        <w:autoSpaceDE w:val="0"/>
        <w:autoSpaceDN w:val="0"/>
        <w:adjustRightInd w:val="0"/>
        <w:jc w:val="center"/>
        <w:outlineLvl w:val="1"/>
        <w:rPr>
          <w:bCs/>
        </w:rPr>
      </w:pPr>
    </w:p>
    <w:p w:rsidR="00F613E4" w:rsidRDefault="00DD2986">
      <w:pPr>
        <w:autoSpaceDE w:val="0"/>
        <w:autoSpaceDN w:val="0"/>
        <w:adjustRightInd w:val="0"/>
        <w:jc w:val="center"/>
        <w:outlineLvl w:val="1"/>
        <w:rPr>
          <w:bCs/>
        </w:rPr>
      </w:pPr>
      <w:r>
        <w:rPr>
          <w:bCs/>
        </w:rPr>
        <w:t>I. Организационная часть</w:t>
      </w:r>
    </w:p>
    <w:p w:rsidR="00F613E4" w:rsidRDefault="00F613E4">
      <w:pPr>
        <w:autoSpaceDE w:val="0"/>
        <w:autoSpaceDN w:val="0"/>
        <w:adjustRightInd w:val="0"/>
        <w:ind w:firstLine="540"/>
        <w:jc w:val="both"/>
        <w:rPr>
          <w:bCs/>
        </w:rPr>
      </w:pPr>
    </w:p>
    <w:p w:rsidR="00F613E4" w:rsidRDefault="00DD2986">
      <w:pPr>
        <w:autoSpaceDE w:val="0"/>
        <w:autoSpaceDN w:val="0"/>
        <w:adjustRightInd w:val="0"/>
        <w:ind w:firstLine="540"/>
        <w:jc w:val="both"/>
        <w:rPr>
          <w:bCs/>
        </w:rPr>
      </w:pPr>
      <w:r>
        <w:rPr>
          <w:bCs/>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F613E4" w:rsidRDefault="00DD2986">
      <w:pPr>
        <w:autoSpaceDE w:val="0"/>
        <w:autoSpaceDN w:val="0"/>
        <w:adjustRightInd w:val="0"/>
        <w:ind w:firstLine="540"/>
        <w:jc w:val="both"/>
        <w:rPr>
          <w:bCs/>
        </w:rPr>
      </w:pPr>
      <w:r>
        <w:rPr>
          <w:bCs/>
        </w:rPr>
        <w:t>2. Учреждение применяет общую систему налогообложения.</w:t>
      </w:r>
    </w:p>
    <w:p w:rsidR="00F613E4" w:rsidRDefault="00DD2986">
      <w:pPr>
        <w:autoSpaceDE w:val="0"/>
        <w:autoSpaceDN w:val="0"/>
        <w:adjustRightInd w:val="0"/>
        <w:ind w:firstLine="540"/>
        <w:jc w:val="both"/>
        <w:rPr>
          <w:bCs/>
        </w:rPr>
      </w:pPr>
      <w:r>
        <w:rPr>
          <w:bCs/>
        </w:rPr>
        <w:t>3. Налоговый учет в учреждении ведется автоматизированным способом с применением программы 1-С.</w:t>
      </w:r>
    </w:p>
    <w:p w:rsidR="00F613E4" w:rsidRDefault="00DD2986">
      <w:pPr>
        <w:autoSpaceDE w:val="0"/>
        <w:autoSpaceDN w:val="0"/>
        <w:adjustRightInd w:val="0"/>
        <w:ind w:firstLine="540"/>
        <w:jc w:val="both"/>
        <w:rPr>
          <w:bCs/>
        </w:rPr>
      </w:pPr>
      <w:r>
        <w:rPr>
          <w:bCs/>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w:t>
      </w:r>
    </w:p>
    <w:p w:rsidR="00F613E4" w:rsidRDefault="00DD2986">
      <w:pPr>
        <w:autoSpaceDE w:val="0"/>
        <w:autoSpaceDN w:val="0"/>
        <w:adjustRightInd w:val="0"/>
        <w:ind w:firstLine="540"/>
        <w:jc w:val="both"/>
        <w:rPr>
          <w:bCs/>
        </w:rPr>
      </w:pPr>
      <w:r>
        <w:rPr>
          <w:bCs/>
        </w:rPr>
        <w:t>5. Налоговые регистры на бумажных носителях формируются учреждением по мере необходимости.</w:t>
      </w:r>
    </w:p>
    <w:p w:rsidR="00F613E4" w:rsidRDefault="00DD2986">
      <w:pPr>
        <w:autoSpaceDE w:val="0"/>
        <w:autoSpaceDN w:val="0"/>
        <w:adjustRightInd w:val="0"/>
        <w:ind w:firstLine="540"/>
        <w:jc w:val="both"/>
        <w:rPr>
          <w:bCs/>
        </w:rPr>
      </w:pPr>
      <w:r>
        <w:rPr>
          <w:bCs/>
        </w:rPr>
        <w:t>6. Ответственность за ведение налоговых регистров возлагается на  главного бухгалтера.</w:t>
      </w:r>
    </w:p>
    <w:p w:rsidR="00F613E4" w:rsidRDefault="00DD2986">
      <w:pPr>
        <w:autoSpaceDE w:val="0"/>
        <w:autoSpaceDN w:val="0"/>
        <w:adjustRightInd w:val="0"/>
        <w:ind w:firstLine="540"/>
        <w:jc w:val="both"/>
        <w:rPr>
          <w:bCs/>
        </w:rPr>
      </w:pPr>
      <w:r>
        <w:rPr>
          <w:bCs/>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F613E4" w:rsidRDefault="00F613E4">
      <w:pPr>
        <w:autoSpaceDE w:val="0"/>
        <w:autoSpaceDN w:val="0"/>
        <w:adjustRightInd w:val="0"/>
        <w:ind w:firstLine="540"/>
        <w:jc w:val="both"/>
        <w:rPr>
          <w:bCs/>
        </w:rPr>
      </w:pPr>
    </w:p>
    <w:p w:rsidR="00F613E4" w:rsidRDefault="00DD2986">
      <w:pPr>
        <w:autoSpaceDE w:val="0"/>
        <w:autoSpaceDN w:val="0"/>
        <w:adjustRightInd w:val="0"/>
        <w:jc w:val="center"/>
        <w:outlineLvl w:val="1"/>
        <w:rPr>
          <w:bCs/>
        </w:rPr>
      </w:pPr>
      <w:r>
        <w:rPr>
          <w:bCs/>
        </w:rPr>
        <w:t>II. Методическая часть</w:t>
      </w:r>
    </w:p>
    <w:p w:rsidR="00F613E4" w:rsidRDefault="00F613E4">
      <w:pPr>
        <w:autoSpaceDE w:val="0"/>
        <w:autoSpaceDN w:val="0"/>
        <w:adjustRightInd w:val="0"/>
        <w:ind w:firstLine="540"/>
        <w:jc w:val="both"/>
        <w:rPr>
          <w:bCs/>
        </w:rPr>
      </w:pPr>
    </w:p>
    <w:p w:rsidR="00F613E4" w:rsidRDefault="00DD2986">
      <w:pPr>
        <w:autoSpaceDE w:val="0"/>
        <w:autoSpaceDN w:val="0"/>
        <w:adjustRightInd w:val="0"/>
        <w:ind w:firstLine="540"/>
        <w:jc w:val="both"/>
        <w:rPr>
          <w:bCs/>
        </w:rPr>
      </w:pPr>
      <w:r>
        <w:rPr>
          <w:bCs/>
        </w:rPr>
        <w:t>1. Налог на прибыль организаций</w:t>
      </w:r>
      <w:hyperlink r:id="rId9" w:anchor="Par3584" w:history="1">
        <w:r>
          <w:rPr>
            <w:rStyle w:val="aa"/>
            <w:rFonts w:eastAsiaTheme="majorEastAsia"/>
            <w:bCs/>
          </w:rPr>
          <w:t>.</w:t>
        </w:r>
      </w:hyperlink>
    </w:p>
    <w:p w:rsidR="00F613E4" w:rsidRDefault="00DD2986">
      <w:pPr>
        <w:autoSpaceDE w:val="0"/>
        <w:autoSpaceDN w:val="0"/>
        <w:adjustRightInd w:val="0"/>
        <w:ind w:firstLine="540"/>
        <w:jc w:val="both"/>
        <w:rPr>
          <w:bCs/>
        </w:rPr>
      </w:pPr>
      <w:r>
        <w:rPr>
          <w:bCs/>
        </w:rPr>
        <w:t>2. Налог на добавленную стоимость (НДС)</w:t>
      </w:r>
      <w:hyperlink r:id="rId10" w:anchor="Par3639" w:history="1">
        <w:r>
          <w:rPr>
            <w:rStyle w:val="aa"/>
            <w:rFonts w:eastAsiaTheme="majorEastAsia"/>
            <w:bCs/>
          </w:rPr>
          <w:t>.</w:t>
        </w:r>
      </w:hyperlink>
    </w:p>
    <w:p w:rsidR="00F613E4" w:rsidRDefault="00DD2986">
      <w:pPr>
        <w:autoSpaceDE w:val="0"/>
        <w:autoSpaceDN w:val="0"/>
        <w:adjustRightInd w:val="0"/>
        <w:ind w:firstLine="540"/>
        <w:jc w:val="both"/>
        <w:rPr>
          <w:bCs/>
        </w:rPr>
      </w:pPr>
      <w:r>
        <w:rPr>
          <w:bCs/>
        </w:rPr>
        <w:t>3. Налог на доходы физических лиц (НДФЛ)</w:t>
      </w:r>
      <w:r>
        <w:t>.</w:t>
      </w:r>
    </w:p>
    <w:p w:rsidR="00F613E4" w:rsidRDefault="00DD2986">
      <w:pPr>
        <w:autoSpaceDE w:val="0"/>
        <w:autoSpaceDN w:val="0"/>
        <w:adjustRightInd w:val="0"/>
        <w:ind w:firstLine="540"/>
        <w:jc w:val="both"/>
        <w:rPr>
          <w:bCs/>
        </w:rPr>
      </w:pPr>
      <w:r>
        <w:rPr>
          <w:bCs/>
        </w:rPr>
        <w:t>4. Страховые взносы</w:t>
      </w:r>
      <w:r>
        <w:t>.</w:t>
      </w:r>
    </w:p>
    <w:p w:rsidR="00F613E4" w:rsidRDefault="00DD2986">
      <w:pPr>
        <w:autoSpaceDE w:val="0"/>
        <w:autoSpaceDN w:val="0"/>
        <w:adjustRightInd w:val="0"/>
        <w:ind w:firstLine="540"/>
        <w:jc w:val="both"/>
        <w:rPr>
          <w:bCs/>
        </w:rPr>
      </w:pPr>
      <w:r>
        <w:rPr>
          <w:bCs/>
        </w:rPr>
        <w:lastRenderedPageBreak/>
        <w:t>5. Земельный налог</w:t>
      </w:r>
      <w:r>
        <w:t>.</w:t>
      </w:r>
    </w:p>
    <w:p w:rsidR="00F613E4" w:rsidRDefault="00DD2986">
      <w:pPr>
        <w:autoSpaceDE w:val="0"/>
        <w:autoSpaceDN w:val="0"/>
        <w:adjustRightInd w:val="0"/>
        <w:ind w:firstLine="540"/>
        <w:jc w:val="both"/>
        <w:rPr>
          <w:bCs/>
        </w:rPr>
      </w:pPr>
      <w:r>
        <w:rPr>
          <w:bCs/>
        </w:rPr>
        <w:t>6. Налог в экологию</w:t>
      </w:r>
      <w:r>
        <w:t>.</w:t>
      </w:r>
    </w:p>
    <w:p w:rsidR="00F613E4" w:rsidRDefault="00DD2986">
      <w:pPr>
        <w:autoSpaceDE w:val="0"/>
        <w:autoSpaceDN w:val="0"/>
        <w:adjustRightInd w:val="0"/>
        <w:ind w:firstLine="540"/>
        <w:jc w:val="both"/>
        <w:rPr>
          <w:bCs/>
        </w:rPr>
      </w:pPr>
      <w:r>
        <w:rPr>
          <w:bCs/>
        </w:rPr>
        <w:t>7. Налог на имущество организаций</w:t>
      </w:r>
      <w:hyperlink r:id="rId11" w:anchor="Par3701" w:history="1">
        <w:r>
          <w:rPr>
            <w:rStyle w:val="aa"/>
            <w:rFonts w:eastAsiaTheme="majorEastAsia"/>
            <w:bCs/>
          </w:rPr>
          <w:t>.</w:t>
        </w:r>
      </w:hyperlink>
    </w:p>
    <w:p w:rsidR="00F613E4" w:rsidRDefault="00F613E4">
      <w:pPr>
        <w:autoSpaceDE w:val="0"/>
        <w:autoSpaceDN w:val="0"/>
        <w:adjustRightInd w:val="0"/>
        <w:ind w:firstLine="540"/>
        <w:jc w:val="both"/>
        <w:rPr>
          <w:bCs/>
        </w:rPr>
      </w:pPr>
    </w:p>
    <w:p w:rsidR="00F613E4" w:rsidRDefault="00DD2986">
      <w:pPr>
        <w:autoSpaceDE w:val="0"/>
        <w:autoSpaceDN w:val="0"/>
        <w:adjustRightInd w:val="0"/>
        <w:jc w:val="center"/>
        <w:outlineLvl w:val="2"/>
        <w:rPr>
          <w:bCs/>
        </w:rPr>
      </w:pPr>
      <w:bookmarkStart w:id="2" w:name="Par3584"/>
      <w:bookmarkEnd w:id="2"/>
      <w:r>
        <w:rPr>
          <w:bCs/>
        </w:rPr>
        <w:t>1. Налог на прибыль организаций</w:t>
      </w:r>
    </w:p>
    <w:p w:rsidR="00F613E4" w:rsidRDefault="00F613E4">
      <w:pPr>
        <w:autoSpaceDE w:val="0"/>
        <w:autoSpaceDN w:val="0"/>
        <w:adjustRightInd w:val="0"/>
        <w:ind w:firstLine="540"/>
        <w:jc w:val="both"/>
        <w:rPr>
          <w:bCs/>
        </w:rPr>
      </w:pPr>
    </w:p>
    <w:p w:rsidR="00F613E4" w:rsidRDefault="00DD2986">
      <w:pPr>
        <w:autoSpaceDE w:val="0"/>
        <w:autoSpaceDN w:val="0"/>
        <w:adjustRightInd w:val="0"/>
        <w:ind w:firstLine="540"/>
        <w:jc w:val="both"/>
        <w:rPr>
          <w:bCs/>
        </w:rPr>
      </w:pPr>
      <w:r>
        <w:rPr>
          <w:bCs/>
        </w:rPr>
        <w:t>1.1. Учреждение определяет доходы и расходы методом начисления.</w:t>
      </w:r>
    </w:p>
    <w:p w:rsidR="00F613E4" w:rsidRDefault="00DD2986">
      <w:pPr>
        <w:autoSpaceDE w:val="0"/>
        <w:autoSpaceDN w:val="0"/>
        <w:adjustRightInd w:val="0"/>
        <w:ind w:firstLine="540"/>
        <w:jc w:val="both"/>
        <w:rPr>
          <w:bCs/>
        </w:rPr>
      </w:pPr>
      <w:r>
        <w:rPr>
          <w:bCs/>
        </w:rPr>
        <w:t xml:space="preserve">1.2. Учет доходов и расходов осуществляется в регистрах налогового учета, разработанных учреждением и приведенных в </w:t>
      </w:r>
      <w:hyperlink r:id="rId12" w:anchor="Par3713" w:history="1">
        <w:r>
          <w:rPr>
            <w:rStyle w:val="aa"/>
            <w:rFonts w:eastAsiaTheme="majorEastAsia"/>
            <w:bCs/>
          </w:rPr>
          <w:t>Приложении</w:t>
        </w:r>
      </w:hyperlink>
      <w:r>
        <w:rPr>
          <w:bCs/>
        </w:rPr>
        <w:t xml:space="preserve"> к настоящей Учетной политике.</w:t>
      </w:r>
    </w:p>
    <w:p w:rsidR="00F613E4" w:rsidRDefault="00DD2986">
      <w:pPr>
        <w:autoSpaceDE w:val="0"/>
        <w:autoSpaceDN w:val="0"/>
        <w:adjustRightInd w:val="0"/>
        <w:ind w:firstLine="540"/>
        <w:jc w:val="both"/>
        <w:rPr>
          <w:bCs/>
        </w:rPr>
      </w:pPr>
      <w:r>
        <w:rPr>
          <w:bCs/>
        </w:rPr>
        <w:t>1.3. К прямым расходам относятся:</w:t>
      </w:r>
    </w:p>
    <w:p w:rsidR="00F613E4" w:rsidRDefault="00DD2986">
      <w:pPr>
        <w:autoSpaceDE w:val="0"/>
        <w:autoSpaceDN w:val="0"/>
        <w:adjustRightInd w:val="0"/>
        <w:ind w:firstLine="540"/>
        <w:jc w:val="both"/>
        <w:rPr>
          <w:bCs/>
        </w:rPr>
      </w:pPr>
      <w:r>
        <w:rPr>
          <w:bCs/>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F613E4" w:rsidRDefault="00DD2986">
      <w:pPr>
        <w:autoSpaceDE w:val="0"/>
        <w:autoSpaceDN w:val="0"/>
        <w:adjustRightInd w:val="0"/>
        <w:ind w:firstLine="540"/>
        <w:jc w:val="both"/>
        <w:rPr>
          <w:bCs/>
        </w:rPr>
      </w:pPr>
      <w:r>
        <w:rPr>
          <w:bCs/>
        </w:rPr>
        <w:t xml:space="preserve">- материальные расходы, определяемые в соответствии с </w:t>
      </w:r>
      <w:hyperlink r:id="rId13" w:history="1">
        <w:proofErr w:type="spellStart"/>
        <w:r>
          <w:rPr>
            <w:rStyle w:val="aa"/>
            <w:rFonts w:eastAsiaTheme="majorEastAsia"/>
            <w:bCs/>
          </w:rPr>
          <w:t>пп</w:t>
        </w:r>
        <w:proofErr w:type="spellEnd"/>
        <w:r>
          <w:rPr>
            <w:rStyle w:val="aa"/>
            <w:rFonts w:eastAsiaTheme="majorEastAsia"/>
            <w:bCs/>
          </w:rPr>
          <w:t>. 1</w:t>
        </w:r>
      </w:hyperlink>
      <w:r>
        <w:rPr>
          <w:bCs/>
        </w:rPr>
        <w:t xml:space="preserve"> и </w:t>
      </w:r>
      <w:hyperlink r:id="rId14" w:history="1">
        <w:r>
          <w:rPr>
            <w:rStyle w:val="aa"/>
            <w:rFonts w:eastAsiaTheme="majorEastAsia"/>
            <w:bCs/>
          </w:rPr>
          <w:t>4 п. 1 ст. 254</w:t>
        </w:r>
      </w:hyperlink>
      <w:r>
        <w:rPr>
          <w:bCs/>
        </w:rPr>
        <w:t xml:space="preserve"> НК РФ;</w:t>
      </w:r>
    </w:p>
    <w:p w:rsidR="00F613E4" w:rsidRDefault="00DD2986">
      <w:pPr>
        <w:autoSpaceDE w:val="0"/>
        <w:autoSpaceDN w:val="0"/>
        <w:adjustRightInd w:val="0"/>
        <w:ind w:firstLine="540"/>
        <w:jc w:val="both"/>
        <w:rPr>
          <w:bCs/>
        </w:rPr>
      </w:pPr>
      <w:r>
        <w:rPr>
          <w:bCs/>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F613E4" w:rsidRDefault="00DD2986">
      <w:pPr>
        <w:autoSpaceDE w:val="0"/>
        <w:autoSpaceDN w:val="0"/>
        <w:adjustRightInd w:val="0"/>
        <w:ind w:firstLine="540"/>
        <w:jc w:val="both"/>
        <w:rPr>
          <w:bCs/>
        </w:rPr>
      </w:pPr>
      <w:r>
        <w:rPr>
          <w:bCs/>
        </w:rPr>
        <w:t>1.4. Прямые расходы, связанные с оказанием услуг, относятся в полном объеме на уменьшение дохода.</w:t>
      </w:r>
    </w:p>
    <w:p w:rsidR="00F613E4" w:rsidRDefault="00DD2986">
      <w:pPr>
        <w:autoSpaceDE w:val="0"/>
        <w:autoSpaceDN w:val="0"/>
        <w:adjustRightInd w:val="0"/>
        <w:ind w:firstLine="540"/>
        <w:jc w:val="both"/>
        <w:rPr>
          <w:bCs/>
        </w:rPr>
      </w:pPr>
      <w:r>
        <w:rPr>
          <w:bCs/>
        </w:rPr>
        <w:t>1.5.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F613E4" w:rsidRDefault="00DD2986">
      <w:pPr>
        <w:autoSpaceDE w:val="0"/>
        <w:autoSpaceDN w:val="0"/>
        <w:adjustRightInd w:val="0"/>
        <w:ind w:firstLine="540"/>
        <w:jc w:val="both"/>
        <w:rPr>
          <w:bCs/>
        </w:rPr>
      </w:pPr>
      <w:r>
        <w:rPr>
          <w:bCs/>
        </w:rPr>
        <w:t xml:space="preserve">1.6. Срок полезного использования объекта основных средств определяется комиссией по поступлению и выбытию активов на основании </w:t>
      </w:r>
      <w:hyperlink r:id="rId15" w:history="1">
        <w:r>
          <w:rPr>
            <w:rStyle w:val="aa"/>
            <w:rFonts w:eastAsiaTheme="majorEastAsia"/>
            <w:bCs/>
          </w:rPr>
          <w:t>Классификации</w:t>
        </w:r>
      </w:hyperlink>
      <w:r>
        <w:rPr>
          <w:bCs/>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F613E4" w:rsidRDefault="00DD2986">
      <w:pPr>
        <w:autoSpaceDE w:val="0"/>
        <w:autoSpaceDN w:val="0"/>
        <w:adjustRightInd w:val="0"/>
        <w:ind w:firstLine="540"/>
        <w:jc w:val="both"/>
        <w:rPr>
          <w:bCs/>
        </w:rPr>
      </w:pPr>
      <w:r>
        <w:rPr>
          <w:bCs/>
        </w:rPr>
        <w:t xml:space="preserve">Для основных средств, не указанных в </w:t>
      </w:r>
      <w:hyperlink r:id="rId16" w:history="1">
        <w:r>
          <w:rPr>
            <w:rStyle w:val="aa"/>
            <w:rFonts w:eastAsiaTheme="majorEastAsia"/>
            <w:bCs/>
          </w:rPr>
          <w:t>Классификации</w:t>
        </w:r>
      </w:hyperlink>
      <w:r>
        <w:rPr>
          <w:bCs/>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F613E4" w:rsidRDefault="00DD2986">
      <w:pPr>
        <w:autoSpaceDE w:val="0"/>
        <w:autoSpaceDN w:val="0"/>
        <w:adjustRightInd w:val="0"/>
        <w:ind w:firstLine="540"/>
        <w:jc w:val="both"/>
        <w:rPr>
          <w:bCs/>
        </w:rPr>
      </w:pPr>
      <w:r>
        <w:rPr>
          <w:bCs/>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F613E4" w:rsidRDefault="00DD2986">
      <w:pPr>
        <w:autoSpaceDE w:val="0"/>
        <w:autoSpaceDN w:val="0"/>
        <w:adjustRightInd w:val="0"/>
        <w:ind w:firstLine="540"/>
        <w:jc w:val="both"/>
        <w:rPr>
          <w:bCs/>
        </w:rPr>
      </w:pPr>
      <w:r>
        <w:rPr>
          <w:bCs/>
        </w:rPr>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F613E4" w:rsidRDefault="00DD2986">
      <w:pPr>
        <w:autoSpaceDE w:val="0"/>
        <w:autoSpaceDN w:val="0"/>
        <w:adjustRightInd w:val="0"/>
        <w:ind w:firstLine="540"/>
        <w:jc w:val="both"/>
        <w:rPr>
          <w:bCs/>
        </w:rPr>
      </w:pPr>
      <w:r>
        <w:rPr>
          <w:bCs/>
        </w:rPr>
        <w:t>1.9. Право по начислению амортизационной премии учреждением не используется.</w:t>
      </w:r>
    </w:p>
    <w:p w:rsidR="00F613E4" w:rsidRDefault="00DD2986">
      <w:pPr>
        <w:autoSpaceDE w:val="0"/>
        <w:autoSpaceDN w:val="0"/>
        <w:adjustRightInd w:val="0"/>
        <w:ind w:firstLine="540"/>
        <w:jc w:val="both"/>
        <w:rPr>
          <w:bCs/>
        </w:rPr>
      </w:pPr>
      <w:r>
        <w:rPr>
          <w:bCs/>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F613E4" w:rsidRDefault="00DD2986">
      <w:pPr>
        <w:autoSpaceDE w:val="0"/>
        <w:autoSpaceDN w:val="0"/>
        <w:adjustRightInd w:val="0"/>
        <w:ind w:firstLine="540"/>
        <w:jc w:val="both"/>
        <w:rPr>
          <w:bCs/>
        </w:rPr>
      </w:pPr>
      <w:r>
        <w:rPr>
          <w:bCs/>
        </w:rPr>
        <w:t>1.11. В случае реконструкции, модернизации, технического перевооружения увеличение срока полезного использования не производится.</w:t>
      </w:r>
    </w:p>
    <w:p w:rsidR="00F613E4" w:rsidRDefault="00DD2986">
      <w:pPr>
        <w:autoSpaceDE w:val="0"/>
        <w:autoSpaceDN w:val="0"/>
        <w:adjustRightInd w:val="0"/>
        <w:ind w:firstLine="540"/>
        <w:jc w:val="both"/>
        <w:rPr>
          <w:bCs/>
        </w:rPr>
      </w:pPr>
      <w:r>
        <w:rPr>
          <w:bCs/>
        </w:rPr>
        <w:lastRenderedPageBreak/>
        <w:t>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F613E4" w:rsidRDefault="00DD2986">
      <w:pPr>
        <w:autoSpaceDE w:val="0"/>
        <w:autoSpaceDN w:val="0"/>
        <w:adjustRightInd w:val="0"/>
        <w:ind w:firstLine="540"/>
        <w:jc w:val="both"/>
        <w:rPr>
          <w:bCs/>
        </w:rPr>
      </w:pPr>
      <w:r>
        <w:rPr>
          <w:bCs/>
        </w:rPr>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F613E4" w:rsidRDefault="00DD2986">
      <w:pPr>
        <w:autoSpaceDE w:val="0"/>
        <w:autoSpaceDN w:val="0"/>
        <w:adjustRightInd w:val="0"/>
        <w:ind w:firstLine="540"/>
        <w:jc w:val="both"/>
        <w:rPr>
          <w:bCs/>
        </w:rPr>
      </w:pPr>
      <w:r>
        <w:rPr>
          <w:bCs/>
        </w:rPr>
        <w:t>1.14.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F613E4" w:rsidRDefault="00DD2986">
      <w:pPr>
        <w:autoSpaceDE w:val="0"/>
        <w:autoSpaceDN w:val="0"/>
        <w:adjustRightInd w:val="0"/>
        <w:ind w:firstLine="540"/>
        <w:jc w:val="both"/>
        <w:rPr>
          <w:bCs/>
        </w:rPr>
      </w:pPr>
      <w:r>
        <w:rPr>
          <w:bCs/>
        </w:rPr>
        <w:t>1.15. Затраты на мобильную связь в составе расходов учитываются согласно установленным лимитам.</w:t>
      </w:r>
    </w:p>
    <w:p w:rsidR="00F613E4" w:rsidRDefault="00DD2986">
      <w:pPr>
        <w:autoSpaceDE w:val="0"/>
        <w:autoSpaceDN w:val="0"/>
        <w:adjustRightInd w:val="0"/>
        <w:ind w:firstLine="540"/>
        <w:jc w:val="both"/>
        <w:rPr>
          <w:bCs/>
        </w:rPr>
      </w:pPr>
      <w:r>
        <w:rPr>
          <w:bCs/>
        </w:rPr>
        <w:t>1.16. В учреждении не создаются резервы для целей налогообложения.</w:t>
      </w:r>
    </w:p>
    <w:p w:rsidR="00F613E4" w:rsidRDefault="00DD2986">
      <w:pPr>
        <w:autoSpaceDE w:val="0"/>
        <w:autoSpaceDN w:val="0"/>
        <w:adjustRightInd w:val="0"/>
        <w:ind w:firstLine="540"/>
        <w:jc w:val="both"/>
        <w:rPr>
          <w:bCs/>
        </w:rPr>
      </w:pPr>
      <w:r>
        <w:rPr>
          <w:bCs/>
        </w:rPr>
        <w:t>1.17. Отчетными периодами по налогу на прибыль признаются первый квартал, полугодие и девять месяцев календарного года.</w:t>
      </w:r>
    </w:p>
    <w:p w:rsidR="00F613E4" w:rsidRDefault="00F613E4">
      <w:pPr>
        <w:autoSpaceDE w:val="0"/>
        <w:autoSpaceDN w:val="0"/>
        <w:adjustRightInd w:val="0"/>
        <w:ind w:firstLine="540"/>
        <w:jc w:val="both"/>
        <w:rPr>
          <w:bCs/>
        </w:rPr>
      </w:pPr>
    </w:p>
    <w:p w:rsidR="00F613E4" w:rsidRDefault="00DD2986">
      <w:pPr>
        <w:autoSpaceDE w:val="0"/>
        <w:autoSpaceDN w:val="0"/>
        <w:adjustRightInd w:val="0"/>
        <w:jc w:val="center"/>
        <w:outlineLvl w:val="2"/>
        <w:rPr>
          <w:bCs/>
        </w:rPr>
      </w:pPr>
      <w:bookmarkStart w:id="3" w:name="Par3639"/>
      <w:bookmarkEnd w:id="3"/>
      <w:r>
        <w:rPr>
          <w:bCs/>
        </w:rPr>
        <w:t>2. Налог на добавленную стоимость (НДС)</w:t>
      </w:r>
    </w:p>
    <w:p w:rsidR="00F613E4" w:rsidRDefault="00F613E4">
      <w:pPr>
        <w:autoSpaceDE w:val="0"/>
        <w:autoSpaceDN w:val="0"/>
        <w:adjustRightInd w:val="0"/>
        <w:ind w:firstLine="540"/>
        <w:jc w:val="both"/>
        <w:rPr>
          <w:bCs/>
        </w:rPr>
      </w:pPr>
    </w:p>
    <w:p w:rsidR="00F613E4" w:rsidRDefault="00DD2986">
      <w:pPr>
        <w:autoSpaceDE w:val="0"/>
        <w:autoSpaceDN w:val="0"/>
        <w:adjustRightInd w:val="0"/>
        <w:ind w:firstLine="540"/>
        <w:jc w:val="both"/>
        <w:rPr>
          <w:bCs/>
        </w:rPr>
      </w:pPr>
      <w:r>
        <w:rPr>
          <w:bCs/>
        </w:rPr>
        <w:t>2.1. В рамках приносящей доход деятельности учреждение осуществляет реализацию платных услуг, не облагаемых НДС.</w:t>
      </w:r>
    </w:p>
    <w:p w:rsidR="00F613E4" w:rsidRDefault="00DD2986">
      <w:pPr>
        <w:autoSpaceDE w:val="0"/>
        <w:autoSpaceDN w:val="0"/>
        <w:adjustRightInd w:val="0"/>
        <w:ind w:firstLine="540"/>
        <w:jc w:val="both"/>
        <w:rPr>
          <w:bCs/>
        </w:rPr>
      </w:pPr>
      <w:r>
        <w:rPr>
          <w:bCs/>
        </w:rPr>
        <w:t>Налогообложение (освобождение от налогообложения) других видов услуг, оказываемых учреждением, осуществляется в соответствии с НК РФ.</w:t>
      </w:r>
    </w:p>
    <w:p w:rsidR="00F613E4" w:rsidRDefault="00DD2986">
      <w:pPr>
        <w:autoSpaceDE w:val="0"/>
        <w:autoSpaceDN w:val="0"/>
        <w:adjustRightInd w:val="0"/>
        <w:ind w:firstLine="540"/>
        <w:jc w:val="both"/>
        <w:rPr>
          <w:bCs/>
        </w:rPr>
      </w:pPr>
      <w:r>
        <w:rPr>
          <w:bCs/>
        </w:rPr>
        <w:t>Операции по реализации услуг (работ), не облагаемые НДС, учитываются отдельно от операций, подлежащих налогообложению НДС.</w:t>
      </w:r>
    </w:p>
    <w:p w:rsidR="00F613E4" w:rsidRDefault="00DD2986">
      <w:pPr>
        <w:autoSpaceDE w:val="0"/>
        <w:autoSpaceDN w:val="0"/>
        <w:adjustRightInd w:val="0"/>
        <w:ind w:firstLine="540"/>
        <w:jc w:val="both"/>
        <w:rPr>
          <w:bCs/>
        </w:rPr>
      </w:pPr>
      <w:r>
        <w:rPr>
          <w:bCs/>
        </w:rPr>
        <w:t>2.2.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p>
    <w:p w:rsidR="00F613E4" w:rsidRDefault="00DD2986">
      <w:pPr>
        <w:autoSpaceDE w:val="0"/>
        <w:autoSpaceDN w:val="0"/>
        <w:adjustRightInd w:val="0"/>
        <w:ind w:firstLine="540"/>
        <w:jc w:val="both"/>
        <w:rPr>
          <w:bCs/>
        </w:rPr>
      </w:pPr>
      <w:r>
        <w:rPr>
          <w:bCs/>
        </w:rPr>
        <w:t>2.3. Суммы НДС, предъявленные поставщиками (подрядчиками):</w:t>
      </w:r>
    </w:p>
    <w:p w:rsidR="00F613E4" w:rsidRDefault="00DD2986">
      <w:pPr>
        <w:autoSpaceDE w:val="0"/>
        <w:autoSpaceDN w:val="0"/>
        <w:adjustRightInd w:val="0"/>
        <w:ind w:firstLine="540"/>
        <w:jc w:val="both"/>
        <w:rPr>
          <w:bCs/>
        </w:rPr>
      </w:pPr>
      <w:r>
        <w:rPr>
          <w:bCs/>
        </w:rPr>
        <w:t>- учитываются в стоимости товаров (работ, услуг), имущественных прав, используемых для осуществления операций, не облагаемых НДС;</w:t>
      </w:r>
    </w:p>
    <w:p w:rsidR="00F613E4" w:rsidRDefault="00DD2986">
      <w:pPr>
        <w:autoSpaceDE w:val="0"/>
        <w:autoSpaceDN w:val="0"/>
        <w:adjustRightInd w:val="0"/>
        <w:ind w:firstLine="540"/>
        <w:jc w:val="both"/>
        <w:rPr>
          <w:bCs/>
        </w:rPr>
      </w:pPr>
      <w:r>
        <w:rPr>
          <w:bCs/>
        </w:rPr>
        <w:t>- принимаются к вычету по товарам (работам, услугам), используемым для осуществления операций, облагаемых НДС;</w:t>
      </w:r>
    </w:p>
    <w:p w:rsidR="00F613E4" w:rsidRDefault="00DD2986">
      <w:pPr>
        <w:autoSpaceDE w:val="0"/>
        <w:autoSpaceDN w:val="0"/>
        <w:adjustRightInd w:val="0"/>
        <w:ind w:firstLine="540"/>
        <w:jc w:val="both"/>
        <w:rPr>
          <w:bCs/>
        </w:rPr>
      </w:pPr>
      <w:r>
        <w:rPr>
          <w:bCs/>
        </w:rPr>
        <w:t>-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F613E4" w:rsidRDefault="00DD2986">
      <w:pPr>
        <w:autoSpaceDE w:val="0"/>
        <w:autoSpaceDN w:val="0"/>
        <w:adjustRightInd w:val="0"/>
        <w:ind w:firstLine="540"/>
        <w:jc w:val="both"/>
        <w:rPr>
          <w:bCs/>
        </w:rPr>
      </w:pPr>
      <w:r>
        <w:rPr>
          <w:bCs/>
        </w:rPr>
        <w:t xml:space="preserve">2.4.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w:t>
      </w:r>
      <w:r>
        <w:rPr>
          <w:bCs/>
        </w:rPr>
        <w:lastRenderedPageBreak/>
        <w:t>во втором месяце квартала, распределяется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p>
    <w:p w:rsidR="00F613E4" w:rsidRDefault="00DD2986">
      <w:pPr>
        <w:autoSpaceDE w:val="0"/>
        <w:autoSpaceDN w:val="0"/>
        <w:adjustRightInd w:val="0"/>
        <w:ind w:firstLine="540"/>
        <w:jc w:val="both"/>
        <w:rPr>
          <w:bCs/>
        </w:rPr>
      </w:pPr>
      <w:r>
        <w:rPr>
          <w:bCs/>
        </w:rPr>
        <w:t>2.5. Учреждение принимает к вычету суммы НДС с предварительной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F613E4" w:rsidRDefault="00DD2986">
      <w:pPr>
        <w:autoSpaceDE w:val="0"/>
        <w:autoSpaceDN w:val="0"/>
        <w:adjustRightInd w:val="0"/>
        <w:ind w:firstLine="540"/>
        <w:jc w:val="both"/>
        <w:rPr>
          <w:bCs/>
        </w:rPr>
      </w:pPr>
      <w:bookmarkStart w:id="4" w:name="Par3661"/>
      <w:bookmarkEnd w:id="4"/>
      <w:r>
        <w:rPr>
          <w:bCs/>
        </w:rPr>
        <w:t>2.6. Раздельный учет операций, облагаемых НДС, а также операций, не облагаемых НДС, ведется на счете 2 401 10 130 путем использования в 23-м разряде номера счета следующих дополнительных аналитических кодов:</w:t>
      </w:r>
    </w:p>
    <w:p w:rsidR="00F613E4" w:rsidRDefault="00DD2986">
      <w:pPr>
        <w:autoSpaceDE w:val="0"/>
        <w:autoSpaceDN w:val="0"/>
        <w:adjustRightInd w:val="0"/>
        <w:ind w:firstLine="540"/>
        <w:jc w:val="both"/>
        <w:rPr>
          <w:bCs/>
        </w:rPr>
      </w:pPr>
      <w:r>
        <w:rPr>
          <w:bCs/>
        </w:rPr>
        <w:t>"1" - доходы от оказания платных услуг, облагаемых НДС;</w:t>
      </w:r>
    </w:p>
    <w:p w:rsidR="00F613E4" w:rsidRDefault="00DD2986">
      <w:pPr>
        <w:autoSpaceDE w:val="0"/>
        <w:autoSpaceDN w:val="0"/>
        <w:adjustRightInd w:val="0"/>
        <w:ind w:firstLine="540"/>
        <w:jc w:val="both"/>
        <w:rPr>
          <w:bCs/>
        </w:rPr>
      </w:pPr>
      <w:r>
        <w:rPr>
          <w:bCs/>
        </w:rPr>
        <w:t>"2" - доходы от оказания платных услуг, не облагаемых НДС.</w:t>
      </w:r>
    </w:p>
    <w:p w:rsidR="00F613E4" w:rsidRDefault="00DD2986">
      <w:pPr>
        <w:autoSpaceDE w:val="0"/>
        <w:autoSpaceDN w:val="0"/>
        <w:adjustRightInd w:val="0"/>
        <w:ind w:firstLine="540"/>
        <w:jc w:val="both"/>
        <w:rPr>
          <w:bCs/>
        </w:rPr>
      </w:pPr>
      <w:r>
        <w:rPr>
          <w:bCs/>
        </w:rPr>
        <w:t>2.7. Нумерация счетов-фактур производится в порядке возрастания с начала календарного года.</w:t>
      </w:r>
    </w:p>
    <w:p w:rsidR="00F613E4" w:rsidRDefault="00DD2986">
      <w:pPr>
        <w:autoSpaceDE w:val="0"/>
        <w:autoSpaceDN w:val="0"/>
        <w:adjustRightInd w:val="0"/>
        <w:ind w:firstLine="540"/>
        <w:jc w:val="both"/>
        <w:rPr>
          <w:bCs/>
        </w:rPr>
      </w:pPr>
      <w:r>
        <w:rPr>
          <w:bCs/>
        </w:rPr>
        <w:t>2.8. Нумерация счетов-фактур на аванс производится с использованием буквенной приставки (префикса) "</w:t>
      </w:r>
      <w:proofErr w:type="spellStart"/>
      <w:r>
        <w:rPr>
          <w:bCs/>
        </w:rPr>
        <w:t>Ав</w:t>
      </w:r>
      <w:proofErr w:type="spellEnd"/>
      <w:r>
        <w:rPr>
          <w:bCs/>
        </w:rPr>
        <w:t>", идущей впереди основного номера документа, например: N Ав001.</w:t>
      </w:r>
    </w:p>
    <w:p w:rsidR="00F613E4" w:rsidRDefault="00DD2986">
      <w:pPr>
        <w:autoSpaceDE w:val="0"/>
        <w:autoSpaceDN w:val="0"/>
        <w:adjustRightInd w:val="0"/>
        <w:ind w:firstLine="540"/>
        <w:jc w:val="both"/>
        <w:rPr>
          <w:bCs/>
        </w:rPr>
      </w:pPr>
      <w:r>
        <w:rPr>
          <w:bCs/>
        </w:rPr>
        <w:t>Нумерация корректировочных счетов-фактур производится с использованием буквенной приставки (префикса) "</w:t>
      </w:r>
      <w:proofErr w:type="spellStart"/>
      <w:r>
        <w:rPr>
          <w:bCs/>
        </w:rPr>
        <w:t>Корр</w:t>
      </w:r>
      <w:proofErr w:type="spellEnd"/>
      <w:r>
        <w:rPr>
          <w:bCs/>
        </w:rPr>
        <w:t>", идущей впереди основного номера документа, например: N Корр003.</w:t>
      </w:r>
    </w:p>
    <w:p w:rsidR="00F613E4" w:rsidRDefault="00DD2986">
      <w:pPr>
        <w:autoSpaceDE w:val="0"/>
        <w:autoSpaceDN w:val="0"/>
        <w:adjustRightInd w:val="0"/>
        <w:ind w:firstLine="540"/>
        <w:jc w:val="both"/>
        <w:rPr>
          <w:bCs/>
        </w:rPr>
      </w:pPr>
      <w:r>
        <w:rPr>
          <w:bCs/>
        </w:rPr>
        <w:t>2.9.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F613E4" w:rsidRPr="00A41F17" w:rsidRDefault="00F613E4">
      <w:pPr>
        <w:autoSpaceDE w:val="0"/>
        <w:autoSpaceDN w:val="0"/>
        <w:adjustRightInd w:val="0"/>
        <w:ind w:firstLine="540"/>
        <w:jc w:val="both"/>
        <w:rPr>
          <w:bCs/>
          <w:sz w:val="10"/>
          <w:szCs w:val="10"/>
        </w:rPr>
      </w:pPr>
    </w:p>
    <w:p w:rsidR="00F613E4" w:rsidRDefault="00DD2986">
      <w:pPr>
        <w:autoSpaceDE w:val="0"/>
        <w:autoSpaceDN w:val="0"/>
        <w:adjustRightInd w:val="0"/>
        <w:jc w:val="center"/>
        <w:outlineLvl w:val="2"/>
        <w:rPr>
          <w:bCs/>
        </w:rPr>
      </w:pPr>
      <w:bookmarkStart w:id="5" w:name="Par3674"/>
      <w:bookmarkEnd w:id="5"/>
      <w:r>
        <w:rPr>
          <w:bCs/>
        </w:rPr>
        <w:t>3. Налог на доходы физических лиц (НДФЛ)</w:t>
      </w:r>
    </w:p>
    <w:p w:rsidR="00F613E4" w:rsidRPr="00A41F17" w:rsidRDefault="00F613E4">
      <w:pPr>
        <w:autoSpaceDE w:val="0"/>
        <w:autoSpaceDN w:val="0"/>
        <w:adjustRightInd w:val="0"/>
        <w:ind w:firstLine="540"/>
        <w:jc w:val="both"/>
        <w:rPr>
          <w:bCs/>
          <w:sz w:val="10"/>
          <w:szCs w:val="10"/>
        </w:rPr>
      </w:pPr>
    </w:p>
    <w:p w:rsidR="00F613E4" w:rsidRDefault="00DD2986">
      <w:pPr>
        <w:autoSpaceDE w:val="0"/>
        <w:autoSpaceDN w:val="0"/>
        <w:adjustRightInd w:val="0"/>
        <w:ind w:firstLine="540"/>
        <w:jc w:val="both"/>
        <w:rPr>
          <w:bCs/>
        </w:rPr>
      </w:pPr>
      <w:r>
        <w:rPr>
          <w:bCs/>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автоматизированным способом в налоговом регистре 1С:Предприятие 8.3, Зарплата и кадры государственного учреждения 8.3.</w:t>
      </w:r>
    </w:p>
    <w:p w:rsidR="00F613E4" w:rsidRDefault="00DD2986">
      <w:pPr>
        <w:autoSpaceDE w:val="0"/>
        <w:autoSpaceDN w:val="0"/>
        <w:adjustRightInd w:val="0"/>
        <w:ind w:firstLine="540"/>
        <w:jc w:val="both"/>
        <w:rPr>
          <w:bCs/>
        </w:rPr>
      </w:pPr>
      <w:r>
        <w:rPr>
          <w:bCs/>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w:t>
      </w:r>
    </w:p>
    <w:p w:rsidR="00F613E4" w:rsidRDefault="00F613E4">
      <w:pPr>
        <w:autoSpaceDE w:val="0"/>
        <w:autoSpaceDN w:val="0"/>
        <w:adjustRightInd w:val="0"/>
        <w:jc w:val="center"/>
        <w:outlineLvl w:val="2"/>
        <w:rPr>
          <w:bCs/>
        </w:rPr>
      </w:pPr>
      <w:bookmarkStart w:id="6" w:name="Par3682"/>
      <w:bookmarkEnd w:id="6"/>
    </w:p>
    <w:p w:rsidR="00F613E4" w:rsidRDefault="00DD2986">
      <w:pPr>
        <w:autoSpaceDE w:val="0"/>
        <w:autoSpaceDN w:val="0"/>
        <w:adjustRightInd w:val="0"/>
        <w:jc w:val="center"/>
        <w:outlineLvl w:val="2"/>
        <w:rPr>
          <w:bCs/>
        </w:rPr>
      </w:pPr>
      <w:r>
        <w:rPr>
          <w:bCs/>
        </w:rPr>
        <w:t>4. Страховые взносы</w:t>
      </w:r>
    </w:p>
    <w:p w:rsidR="00F613E4" w:rsidRDefault="00F613E4">
      <w:pPr>
        <w:autoSpaceDE w:val="0"/>
        <w:autoSpaceDN w:val="0"/>
        <w:adjustRightInd w:val="0"/>
        <w:ind w:firstLine="540"/>
        <w:jc w:val="both"/>
        <w:rPr>
          <w:bCs/>
        </w:rPr>
      </w:pPr>
    </w:p>
    <w:p w:rsidR="00F613E4" w:rsidRDefault="00DD2986">
      <w:pPr>
        <w:autoSpaceDE w:val="0"/>
        <w:autoSpaceDN w:val="0"/>
        <w:adjustRightInd w:val="0"/>
        <w:ind w:firstLine="540"/>
        <w:jc w:val="both"/>
        <w:rPr>
          <w:bCs/>
        </w:rPr>
      </w:pPr>
      <w:r>
        <w:rPr>
          <w:bCs/>
        </w:rPr>
        <w:t xml:space="preserve">4.1. Учет сумм начисленных выплат работникам, а также сумм страховых взносов осуществляется в соответствии с </w:t>
      </w:r>
      <w:hyperlink r:id="rId17" w:history="1">
        <w:r>
          <w:rPr>
            <w:rStyle w:val="aa"/>
            <w:rFonts w:eastAsiaTheme="majorEastAsia"/>
            <w:bCs/>
          </w:rPr>
          <w:t>гл. 34</w:t>
        </w:r>
      </w:hyperlink>
      <w:r>
        <w:rPr>
          <w:bCs/>
        </w:rPr>
        <w:t xml:space="preserve"> НК РФ и Федеральным </w:t>
      </w:r>
      <w:hyperlink r:id="rId18" w:history="1">
        <w:r>
          <w:rPr>
            <w:rStyle w:val="aa"/>
            <w:rFonts w:eastAsiaTheme="majorEastAsia"/>
            <w:bCs/>
          </w:rPr>
          <w:t>законом</w:t>
        </w:r>
      </w:hyperlink>
      <w:r>
        <w:rPr>
          <w:bCs/>
        </w:rPr>
        <w:t xml:space="preserve"> N 125-ФЗ.</w:t>
      </w:r>
    </w:p>
    <w:p w:rsidR="00F613E4" w:rsidRDefault="00DD2986">
      <w:pPr>
        <w:autoSpaceDE w:val="0"/>
        <w:autoSpaceDN w:val="0"/>
        <w:adjustRightInd w:val="0"/>
        <w:ind w:firstLine="540"/>
        <w:jc w:val="both"/>
        <w:rPr>
          <w:bCs/>
        </w:rPr>
      </w:pPr>
      <w:r>
        <w:rPr>
          <w:bCs/>
        </w:rPr>
        <w:t xml:space="preserve">Учет страховых взносов ведется автоматизированным способом с применением специализированной бухгалтерской программы </w:t>
      </w:r>
      <w:bookmarkStart w:id="7" w:name="Par3687"/>
      <w:bookmarkEnd w:id="7"/>
      <w:r>
        <w:rPr>
          <w:bCs/>
        </w:rPr>
        <w:t xml:space="preserve"> 1С:Предприятие 8.3, Зарплата и кадры государственного учреждения 8.3</w:t>
      </w:r>
    </w:p>
    <w:p w:rsidR="00F613E4" w:rsidRDefault="00F613E4">
      <w:pPr>
        <w:autoSpaceDE w:val="0"/>
        <w:autoSpaceDN w:val="0"/>
        <w:adjustRightInd w:val="0"/>
        <w:ind w:firstLine="540"/>
        <w:jc w:val="both"/>
        <w:rPr>
          <w:bCs/>
        </w:rPr>
      </w:pPr>
    </w:p>
    <w:p w:rsidR="00F613E4" w:rsidRDefault="00DD2986">
      <w:pPr>
        <w:autoSpaceDE w:val="0"/>
        <w:autoSpaceDN w:val="0"/>
        <w:adjustRightInd w:val="0"/>
        <w:ind w:firstLine="540"/>
        <w:jc w:val="both"/>
        <w:rPr>
          <w:bCs/>
        </w:rPr>
      </w:pPr>
      <w:r>
        <w:rPr>
          <w:bCs/>
        </w:rPr>
        <w:t>5. Земельный налог</w:t>
      </w:r>
    </w:p>
    <w:p w:rsidR="00F613E4" w:rsidRDefault="00F613E4">
      <w:pPr>
        <w:autoSpaceDE w:val="0"/>
        <w:autoSpaceDN w:val="0"/>
        <w:adjustRightInd w:val="0"/>
        <w:ind w:firstLine="540"/>
        <w:jc w:val="both"/>
        <w:rPr>
          <w:bCs/>
        </w:rPr>
      </w:pPr>
    </w:p>
    <w:p w:rsidR="00F613E4" w:rsidRDefault="00DD2986">
      <w:pPr>
        <w:autoSpaceDE w:val="0"/>
        <w:autoSpaceDN w:val="0"/>
        <w:adjustRightInd w:val="0"/>
        <w:ind w:firstLine="540"/>
        <w:jc w:val="both"/>
        <w:rPr>
          <w:bCs/>
        </w:rPr>
      </w:pPr>
      <w:r>
        <w:rPr>
          <w:bCs/>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F613E4" w:rsidRDefault="00DD2986">
      <w:pPr>
        <w:autoSpaceDE w:val="0"/>
        <w:autoSpaceDN w:val="0"/>
        <w:adjustRightInd w:val="0"/>
        <w:ind w:firstLine="540"/>
        <w:jc w:val="both"/>
        <w:rPr>
          <w:bCs/>
        </w:rPr>
      </w:pPr>
      <w:r>
        <w:rPr>
          <w:bCs/>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главный бухгалтер.</w:t>
      </w:r>
    </w:p>
    <w:p w:rsidR="00F613E4" w:rsidRDefault="00DD2986">
      <w:pPr>
        <w:pStyle w:val="ac"/>
        <w:autoSpaceDE w:val="0"/>
        <w:autoSpaceDN w:val="0"/>
        <w:adjustRightInd w:val="0"/>
        <w:ind w:left="540"/>
        <w:jc w:val="both"/>
        <w:rPr>
          <w:bCs/>
        </w:rPr>
      </w:pPr>
      <w:r>
        <w:rPr>
          <w:bCs/>
        </w:rPr>
        <w:t xml:space="preserve">5.2. Налогообложение производится по налоговым ставкам в соответствии с </w:t>
      </w:r>
      <w:hyperlink r:id="rId19" w:history="1">
        <w:proofErr w:type="spellStart"/>
        <w:r>
          <w:rPr>
            <w:rStyle w:val="aa"/>
            <w:rFonts w:eastAsiaTheme="majorEastAsia"/>
            <w:bCs/>
          </w:rPr>
          <w:t>пп</w:t>
        </w:r>
        <w:proofErr w:type="spellEnd"/>
        <w:r>
          <w:rPr>
            <w:rStyle w:val="aa"/>
            <w:rFonts w:eastAsiaTheme="majorEastAsia"/>
            <w:bCs/>
          </w:rPr>
          <w:t>. 2 п. 1 ст. 394</w:t>
        </w:r>
      </w:hyperlink>
      <w:r>
        <w:rPr>
          <w:bCs/>
        </w:rPr>
        <w:t xml:space="preserve"> НК РФ.</w:t>
      </w:r>
    </w:p>
    <w:p w:rsidR="00F613E4" w:rsidRDefault="00DD2986">
      <w:pPr>
        <w:pStyle w:val="ac"/>
        <w:autoSpaceDE w:val="0"/>
        <w:autoSpaceDN w:val="0"/>
        <w:adjustRightInd w:val="0"/>
        <w:ind w:left="540"/>
        <w:jc w:val="both"/>
        <w:rPr>
          <w:bCs/>
        </w:rPr>
      </w:pPr>
      <w:r>
        <w:rPr>
          <w:bCs/>
        </w:rPr>
        <w:t>5.3.Отчетным периодом по земельному налогу признается календарный год.</w:t>
      </w:r>
    </w:p>
    <w:p w:rsidR="00F613E4" w:rsidRDefault="00DD2986">
      <w:pPr>
        <w:pStyle w:val="ac"/>
        <w:autoSpaceDE w:val="0"/>
        <w:autoSpaceDN w:val="0"/>
        <w:adjustRightInd w:val="0"/>
        <w:ind w:left="540"/>
        <w:jc w:val="both"/>
        <w:rPr>
          <w:bCs/>
        </w:rPr>
      </w:pPr>
      <w:r>
        <w:rPr>
          <w:bCs/>
        </w:rPr>
        <w:t>5.4.Налоговая декларация по итогам календарного года предоставляется согласно сроков сдачи.</w:t>
      </w:r>
    </w:p>
    <w:p w:rsidR="00F613E4" w:rsidRDefault="00DD2986">
      <w:pPr>
        <w:pStyle w:val="ac"/>
        <w:autoSpaceDE w:val="0"/>
        <w:autoSpaceDN w:val="0"/>
        <w:adjustRightInd w:val="0"/>
        <w:ind w:left="540"/>
        <w:jc w:val="both"/>
        <w:rPr>
          <w:bCs/>
        </w:rPr>
      </w:pPr>
      <w:r>
        <w:rPr>
          <w:bCs/>
        </w:rPr>
        <w:t xml:space="preserve">5.5.Начисленный налог отражать в учете </w:t>
      </w:r>
      <w:r w:rsidR="00A41F17">
        <w:rPr>
          <w:bCs/>
        </w:rPr>
        <w:t>последним числом квартала</w:t>
      </w:r>
      <w:r>
        <w:rPr>
          <w:bCs/>
        </w:rPr>
        <w:t>.</w:t>
      </w:r>
    </w:p>
    <w:p w:rsidR="00F613E4" w:rsidRDefault="00DD2986">
      <w:pPr>
        <w:pStyle w:val="ac"/>
        <w:autoSpaceDE w:val="0"/>
        <w:autoSpaceDN w:val="0"/>
        <w:adjustRightInd w:val="0"/>
        <w:ind w:left="540"/>
        <w:jc w:val="both"/>
        <w:rPr>
          <w:bCs/>
        </w:rPr>
      </w:pPr>
      <w:r>
        <w:rPr>
          <w:bCs/>
        </w:rPr>
        <w:t>5.6.Учет расходов по налогу на землю вести на счете 303.13 «Расчеты по земельному налогу», содержащем аналитический код согласно пункту 263 Инструкции 157н.</w:t>
      </w:r>
    </w:p>
    <w:p w:rsidR="00F613E4" w:rsidRPr="00A41F17" w:rsidRDefault="00F613E4">
      <w:pPr>
        <w:autoSpaceDE w:val="0"/>
        <w:autoSpaceDN w:val="0"/>
        <w:adjustRightInd w:val="0"/>
        <w:ind w:firstLine="540"/>
        <w:jc w:val="both"/>
        <w:rPr>
          <w:bCs/>
          <w:sz w:val="10"/>
          <w:szCs w:val="10"/>
        </w:rPr>
      </w:pPr>
    </w:p>
    <w:p w:rsidR="00F613E4" w:rsidRDefault="00DD2986">
      <w:pPr>
        <w:autoSpaceDE w:val="0"/>
        <w:autoSpaceDN w:val="0"/>
        <w:adjustRightInd w:val="0"/>
        <w:jc w:val="center"/>
        <w:outlineLvl w:val="2"/>
        <w:rPr>
          <w:bCs/>
        </w:rPr>
      </w:pPr>
      <w:bookmarkStart w:id="8" w:name="Par3696"/>
      <w:bookmarkEnd w:id="8"/>
      <w:r>
        <w:rPr>
          <w:bCs/>
        </w:rPr>
        <w:t>6. Налог в экологию</w:t>
      </w:r>
    </w:p>
    <w:p w:rsidR="00F613E4" w:rsidRPr="00A41F17" w:rsidRDefault="00F613E4">
      <w:pPr>
        <w:autoSpaceDE w:val="0"/>
        <w:autoSpaceDN w:val="0"/>
        <w:adjustRightInd w:val="0"/>
        <w:ind w:firstLine="540"/>
        <w:jc w:val="both"/>
        <w:rPr>
          <w:bCs/>
          <w:sz w:val="10"/>
          <w:szCs w:val="10"/>
        </w:rPr>
      </w:pPr>
    </w:p>
    <w:p w:rsidR="00F613E4" w:rsidRDefault="00DD2986">
      <w:pPr>
        <w:autoSpaceDE w:val="0"/>
        <w:autoSpaceDN w:val="0"/>
        <w:adjustRightInd w:val="0"/>
        <w:ind w:firstLine="540"/>
        <w:jc w:val="both"/>
        <w:rPr>
          <w:bCs/>
        </w:rPr>
      </w:pPr>
      <w:r>
        <w:rPr>
          <w:bCs/>
        </w:rPr>
        <w:t>6.1. Начисление платы за загрязнение окружающей среды отражать в учете датой оплаты данного налога и вести учет расчетов на счете 0.303.05.000 «Расчеты по платежам в бюджеты»,</w:t>
      </w:r>
      <w:r w:rsidR="00A41F17">
        <w:rPr>
          <w:bCs/>
        </w:rPr>
        <w:t xml:space="preserve"> </w:t>
      </w:r>
      <w:r>
        <w:rPr>
          <w:bCs/>
        </w:rPr>
        <w:t xml:space="preserve">содержащем аналитический код согласно пункту 263 Инструкции 157н.. </w:t>
      </w:r>
    </w:p>
    <w:p w:rsidR="00F613E4" w:rsidRPr="00A41F17" w:rsidRDefault="00F613E4">
      <w:pPr>
        <w:autoSpaceDE w:val="0"/>
        <w:autoSpaceDN w:val="0"/>
        <w:adjustRightInd w:val="0"/>
        <w:ind w:firstLine="540"/>
        <w:jc w:val="both"/>
        <w:rPr>
          <w:bCs/>
          <w:sz w:val="10"/>
          <w:szCs w:val="10"/>
        </w:rPr>
      </w:pPr>
    </w:p>
    <w:p w:rsidR="00F613E4" w:rsidRDefault="00DD2986">
      <w:pPr>
        <w:autoSpaceDE w:val="0"/>
        <w:autoSpaceDN w:val="0"/>
        <w:adjustRightInd w:val="0"/>
        <w:jc w:val="center"/>
        <w:outlineLvl w:val="2"/>
        <w:rPr>
          <w:bCs/>
        </w:rPr>
      </w:pPr>
      <w:bookmarkStart w:id="9" w:name="Par3701"/>
      <w:bookmarkEnd w:id="9"/>
      <w:r>
        <w:rPr>
          <w:bCs/>
        </w:rPr>
        <w:t>7. Налог на имущество организаций</w:t>
      </w:r>
    </w:p>
    <w:p w:rsidR="00F613E4" w:rsidRPr="00A41F17" w:rsidRDefault="00F613E4">
      <w:pPr>
        <w:autoSpaceDE w:val="0"/>
        <w:autoSpaceDN w:val="0"/>
        <w:adjustRightInd w:val="0"/>
        <w:ind w:firstLine="540"/>
        <w:jc w:val="both"/>
        <w:rPr>
          <w:bCs/>
          <w:sz w:val="10"/>
          <w:szCs w:val="10"/>
        </w:rPr>
      </w:pPr>
    </w:p>
    <w:p w:rsidR="00F613E4" w:rsidRDefault="00DD2986">
      <w:pPr>
        <w:autoSpaceDE w:val="0"/>
        <w:autoSpaceDN w:val="0"/>
        <w:adjustRightInd w:val="0"/>
        <w:ind w:firstLine="540"/>
        <w:jc w:val="both"/>
        <w:rPr>
          <w:bCs/>
        </w:rPr>
      </w:pPr>
      <w:r>
        <w:rPr>
          <w:bCs/>
        </w:rPr>
        <w:t>7.1. Налоговая база определяется исходя из остаточной стоимости имущества, признаваемого объектом налогообложения.</w:t>
      </w:r>
    </w:p>
    <w:p w:rsidR="00F613E4" w:rsidRDefault="00DD2986">
      <w:pPr>
        <w:autoSpaceDE w:val="0"/>
        <w:autoSpaceDN w:val="0"/>
        <w:adjustRightInd w:val="0"/>
        <w:ind w:firstLine="540"/>
        <w:jc w:val="both"/>
        <w:rPr>
          <w:bCs/>
        </w:rPr>
      </w:pPr>
      <w:r>
        <w:rPr>
          <w:bCs/>
        </w:rPr>
        <w:t>7.2. Налогообложение производится по ставке 2,2%.</w:t>
      </w:r>
    </w:p>
    <w:p w:rsidR="00F613E4" w:rsidRDefault="00DD2986">
      <w:pPr>
        <w:autoSpaceDE w:val="0"/>
        <w:autoSpaceDN w:val="0"/>
        <w:adjustRightInd w:val="0"/>
        <w:ind w:firstLine="540"/>
        <w:jc w:val="both"/>
        <w:rPr>
          <w:bCs/>
        </w:rPr>
      </w:pPr>
      <w:r>
        <w:rPr>
          <w:bCs/>
        </w:rPr>
        <w:t xml:space="preserve">7.3. Отчетным периодом по налогу на имущество является календарный год. </w:t>
      </w:r>
    </w:p>
    <w:p w:rsidR="00F613E4" w:rsidRDefault="00DD2986">
      <w:pPr>
        <w:autoSpaceDE w:val="0"/>
        <w:autoSpaceDN w:val="0"/>
        <w:adjustRightInd w:val="0"/>
        <w:ind w:firstLine="540"/>
        <w:jc w:val="both"/>
        <w:rPr>
          <w:bCs/>
        </w:rPr>
      </w:pPr>
      <w:r>
        <w:rPr>
          <w:bCs/>
        </w:rPr>
        <w:t>7.4. Налоговая декларация по итогам календарного года предоставляется согласно сроков сдачи.</w:t>
      </w:r>
    </w:p>
    <w:p w:rsidR="00F613E4" w:rsidRDefault="00DD2986">
      <w:pPr>
        <w:autoSpaceDE w:val="0"/>
        <w:autoSpaceDN w:val="0"/>
        <w:adjustRightInd w:val="0"/>
        <w:ind w:firstLine="540"/>
        <w:jc w:val="both"/>
        <w:rPr>
          <w:bCs/>
        </w:rPr>
      </w:pPr>
      <w:r>
        <w:rPr>
          <w:bCs/>
        </w:rPr>
        <w:t xml:space="preserve">7.5. Начисленный налог отражать в учете </w:t>
      </w:r>
      <w:r w:rsidR="00A41F17">
        <w:rPr>
          <w:bCs/>
        </w:rPr>
        <w:t>последним числом квартала</w:t>
      </w:r>
      <w:r>
        <w:rPr>
          <w:bCs/>
        </w:rPr>
        <w:t>.</w:t>
      </w:r>
    </w:p>
    <w:p w:rsidR="00F613E4" w:rsidRDefault="00DD2986">
      <w:pPr>
        <w:autoSpaceDE w:val="0"/>
        <w:autoSpaceDN w:val="0"/>
        <w:adjustRightInd w:val="0"/>
        <w:ind w:firstLine="540"/>
        <w:jc w:val="both"/>
        <w:rPr>
          <w:bCs/>
        </w:rPr>
      </w:pPr>
      <w:r>
        <w:rPr>
          <w:bCs/>
        </w:rPr>
        <w:t>7.6. Учет расчетов по налогу на имущество вести на счете 303.12 «Расчеты по налогу на имущество организаций», содержащем аналитический код согласно пункту 263 Инструкции 157н.</w:t>
      </w:r>
    </w:p>
    <w:p w:rsidR="00F613E4" w:rsidRDefault="00F613E4">
      <w:pPr>
        <w:tabs>
          <w:tab w:val="left" w:pos="585"/>
          <w:tab w:val="center" w:pos="4727"/>
        </w:tabs>
        <w:ind w:right="-99"/>
        <w:rPr>
          <w:b/>
        </w:rPr>
      </w:pPr>
    </w:p>
    <w:p w:rsidR="00F613E4" w:rsidRDefault="00F613E4">
      <w:pPr>
        <w:tabs>
          <w:tab w:val="left" w:pos="585"/>
          <w:tab w:val="center" w:pos="4727"/>
        </w:tabs>
        <w:ind w:right="-99"/>
        <w:rPr>
          <w:b/>
        </w:rPr>
      </w:pPr>
    </w:p>
    <w:p w:rsidR="00F613E4" w:rsidRDefault="00F613E4">
      <w:pPr>
        <w:ind w:right="-99"/>
        <w:jc w:val="both"/>
      </w:pPr>
    </w:p>
    <w:p w:rsidR="00F613E4" w:rsidRDefault="00DD2986">
      <w:pPr>
        <w:widowControl w:val="0"/>
        <w:autoSpaceDE w:val="0"/>
        <w:autoSpaceDN w:val="0"/>
        <w:adjustRightInd w:val="0"/>
        <w:jc w:val="both"/>
      </w:pPr>
      <w:r>
        <w:t xml:space="preserve">Заведующий                                                                                                   </w:t>
      </w:r>
      <w:r w:rsidR="00A41F17">
        <w:t>Кирюшина Ю.С.</w:t>
      </w:r>
    </w:p>
    <w:p w:rsidR="00F613E4" w:rsidRDefault="00DD2986">
      <w:pPr>
        <w:widowControl w:val="0"/>
        <w:autoSpaceDE w:val="0"/>
        <w:autoSpaceDN w:val="0"/>
        <w:adjustRightInd w:val="0"/>
        <w:jc w:val="both"/>
      </w:pPr>
      <w:r>
        <w:t>Главный бухгалтер</w:t>
      </w:r>
      <w:r>
        <w:tab/>
      </w:r>
      <w:r>
        <w:tab/>
      </w:r>
      <w:r>
        <w:tab/>
      </w:r>
      <w:r>
        <w:tab/>
      </w:r>
      <w:r>
        <w:tab/>
      </w:r>
      <w:r>
        <w:tab/>
      </w:r>
      <w:r>
        <w:tab/>
      </w:r>
      <w:r>
        <w:tab/>
      </w:r>
      <w:r w:rsidR="00A41F17">
        <w:t>Фролова М.А.</w:t>
      </w:r>
    </w:p>
    <w:p w:rsidR="003729D6" w:rsidRDefault="003729D6">
      <w:pPr>
        <w:widowControl w:val="0"/>
        <w:autoSpaceDE w:val="0"/>
        <w:autoSpaceDN w:val="0"/>
        <w:adjustRightInd w:val="0"/>
        <w:jc w:val="both"/>
      </w:pPr>
      <w:r w:rsidRPr="003729D6">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631.5pt" o:ole="">
            <v:imagedata r:id="rId20" o:title=""/>
          </v:shape>
          <o:OLEObject Type="Embed" ProgID="AcroExch.Document.7" ShapeID="_x0000_i1025" DrawAspect="Content" ObjectID="_1666601494" r:id="rId21"/>
        </w:object>
      </w:r>
      <w:bookmarkStart w:id="10" w:name="_GoBack"/>
      <w:bookmarkEnd w:id="10"/>
    </w:p>
    <w:sectPr w:rsidR="003729D6">
      <w:pgSz w:w="12240" w:h="15840"/>
      <w:pgMar w:top="567" w:right="76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7E5613"/>
    <w:multiLevelType w:val="singleLevel"/>
    <w:tmpl w:val="AE7E5613"/>
    <w:lvl w:ilvl="0">
      <w:start w:val="1"/>
      <w:numFmt w:val="decimal"/>
      <w:suff w:val="space"/>
      <w:lvlText w:val="%1)"/>
      <w:lvlJc w:val="left"/>
    </w:lvl>
  </w:abstractNum>
  <w:abstractNum w:abstractNumId="1" w15:restartNumberingAfterBreak="0">
    <w:nsid w:val="BE0E3812"/>
    <w:multiLevelType w:val="multilevel"/>
    <w:tmpl w:val="27F2D1B4"/>
    <w:lvl w:ilvl="0">
      <w:start w:val="1"/>
      <w:numFmt w:val="decimal"/>
      <w:lvlText w:val="%1."/>
      <w:lvlJc w:val="left"/>
      <w:pPr>
        <w:tabs>
          <w:tab w:val="left" w:pos="312"/>
        </w:tabs>
      </w:pPr>
    </w:lvl>
    <w:lvl w:ilvl="1">
      <w:start w:val="4"/>
      <w:numFmt w:val="decimal"/>
      <w:isLgl/>
      <w:lvlText w:val="%1.%2."/>
      <w:lvlJc w:val="left"/>
      <w:pPr>
        <w:ind w:left="1271" w:hanging="4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 w15:restartNumberingAfterBreak="0">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A735592"/>
    <w:multiLevelType w:val="multilevel"/>
    <w:tmpl w:val="1A73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FDB5A78"/>
    <w:multiLevelType w:val="multilevel"/>
    <w:tmpl w:val="1FDB5A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9B2463F"/>
    <w:multiLevelType w:val="multilevel"/>
    <w:tmpl w:val="29B2463F"/>
    <w:lvl w:ilvl="0">
      <w:start w:val="1"/>
      <w:numFmt w:val="bullet"/>
      <w:lvlText w:val=""/>
      <w:lvlJc w:val="left"/>
      <w:pPr>
        <w:tabs>
          <w:tab w:val="left" w:pos="1474"/>
        </w:tabs>
        <w:ind w:left="1474"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3BD7147"/>
    <w:multiLevelType w:val="multilevel"/>
    <w:tmpl w:val="43BD714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CEF26C1"/>
    <w:multiLevelType w:val="multilevel"/>
    <w:tmpl w:val="4CEF2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333E84"/>
    <w:multiLevelType w:val="multilevel"/>
    <w:tmpl w:val="59333E8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7DB54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4"/>
  </w:num>
  <w:num w:numId="5">
    <w:abstractNumId w:val="11"/>
  </w:num>
  <w:num w:numId="6">
    <w:abstractNumId w:val="0"/>
  </w:num>
  <w:num w:numId="7">
    <w:abstractNumId w:val="13"/>
  </w:num>
  <w:num w:numId="8">
    <w:abstractNumId w:val="6"/>
  </w:num>
  <w:num w:numId="9">
    <w:abstractNumId w:val="3"/>
  </w:num>
  <w:num w:numId="10">
    <w:abstractNumId w:val="7"/>
  </w:num>
  <w:num w:numId="11">
    <w:abstractNumId w:val="2"/>
  </w:num>
  <w:num w:numId="12">
    <w:abstractNumId w:val="10"/>
  </w:num>
  <w:num w:numId="13">
    <w:abstractNumId w:val="9"/>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12"/>
    <w:rsid w:val="00051EDC"/>
    <w:rsid w:val="00056962"/>
    <w:rsid w:val="0005757C"/>
    <w:rsid w:val="00057866"/>
    <w:rsid w:val="000747AE"/>
    <w:rsid w:val="00084385"/>
    <w:rsid w:val="000917B3"/>
    <w:rsid w:val="00095B9E"/>
    <w:rsid w:val="000B6216"/>
    <w:rsid w:val="000B662C"/>
    <w:rsid w:val="000B668D"/>
    <w:rsid w:val="000D5367"/>
    <w:rsid w:val="000E0B94"/>
    <w:rsid w:val="000E7E2F"/>
    <w:rsid w:val="000F3E0D"/>
    <w:rsid w:val="00105D06"/>
    <w:rsid w:val="00110E39"/>
    <w:rsid w:val="0013156D"/>
    <w:rsid w:val="00145544"/>
    <w:rsid w:val="00162110"/>
    <w:rsid w:val="00167648"/>
    <w:rsid w:val="00176629"/>
    <w:rsid w:val="00184BFE"/>
    <w:rsid w:val="00186056"/>
    <w:rsid w:val="001915CB"/>
    <w:rsid w:val="00191F36"/>
    <w:rsid w:val="00195C85"/>
    <w:rsid w:val="001966EA"/>
    <w:rsid w:val="001A5E4C"/>
    <w:rsid w:val="001B7633"/>
    <w:rsid w:val="001D2D90"/>
    <w:rsid w:val="001E2DB5"/>
    <w:rsid w:val="001F7C9D"/>
    <w:rsid w:val="00225335"/>
    <w:rsid w:val="00245D0B"/>
    <w:rsid w:val="00255C76"/>
    <w:rsid w:val="00256BA2"/>
    <w:rsid w:val="00270E86"/>
    <w:rsid w:val="002767C4"/>
    <w:rsid w:val="00283D9E"/>
    <w:rsid w:val="00284FB3"/>
    <w:rsid w:val="002924ED"/>
    <w:rsid w:val="002A3112"/>
    <w:rsid w:val="002B2231"/>
    <w:rsid w:val="002B3BF0"/>
    <w:rsid w:val="002B50A9"/>
    <w:rsid w:val="002B6BE4"/>
    <w:rsid w:val="002B7CF1"/>
    <w:rsid w:val="002C3CAD"/>
    <w:rsid w:val="002C794F"/>
    <w:rsid w:val="002E1B8A"/>
    <w:rsid w:val="002E5546"/>
    <w:rsid w:val="002E7214"/>
    <w:rsid w:val="002F4862"/>
    <w:rsid w:val="00315D85"/>
    <w:rsid w:val="00326477"/>
    <w:rsid w:val="00330DE8"/>
    <w:rsid w:val="00333880"/>
    <w:rsid w:val="00336B10"/>
    <w:rsid w:val="00340B00"/>
    <w:rsid w:val="003547B8"/>
    <w:rsid w:val="00354D8A"/>
    <w:rsid w:val="003626E6"/>
    <w:rsid w:val="0036590A"/>
    <w:rsid w:val="00367417"/>
    <w:rsid w:val="00367977"/>
    <w:rsid w:val="003729D6"/>
    <w:rsid w:val="0037430A"/>
    <w:rsid w:val="0038159D"/>
    <w:rsid w:val="0038427C"/>
    <w:rsid w:val="003B3771"/>
    <w:rsid w:val="003D377F"/>
    <w:rsid w:val="003D673F"/>
    <w:rsid w:val="003D71C4"/>
    <w:rsid w:val="003E3490"/>
    <w:rsid w:val="003E5CB3"/>
    <w:rsid w:val="003F0E45"/>
    <w:rsid w:val="004030C8"/>
    <w:rsid w:val="00403160"/>
    <w:rsid w:val="00411986"/>
    <w:rsid w:val="00440081"/>
    <w:rsid w:val="00447BB3"/>
    <w:rsid w:val="00481DE7"/>
    <w:rsid w:val="004850F2"/>
    <w:rsid w:val="004906E4"/>
    <w:rsid w:val="00490801"/>
    <w:rsid w:val="004A0AF5"/>
    <w:rsid w:val="004A0D07"/>
    <w:rsid w:val="004A2BEC"/>
    <w:rsid w:val="004A35E2"/>
    <w:rsid w:val="004B241C"/>
    <w:rsid w:val="004C45E5"/>
    <w:rsid w:val="004C738C"/>
    <w:rsid w:val="004C7E0D"/>
    <w:rsid w:val="004E333A"/>
    <w:rsid w:val="004F078B"/>
    <w:rsid w:val="004F220F"/>
    <w:rsid w:val="004F5F53"/>
    <w:rsid w:val="00500F22"/>
    <w:rsid w:val="00507F70"/>
    <w:rsid w:val="00510D35"/>
    <w:rsid w:val="0051127A"/>
    <w:rsid w:val="00512E9E"/>
    <w:rsid w:val="0051392F"/>
    <w:rsid w:val="00514556"/>
    <w:rsid w:val="005240F3"/>
    <w:rsid w:val="00536E25"/>
    <w:rsid w:val="00557284"/>
    <w:rsid w:val="005641C3"/>
    <w:rsid w:val="00575F35"/>
    <w:rsid w:val="00575F36"/>
    <w:rsid w:val="00577CED"/>
    <w:rsid w:val="005A0040"/>
    <w:rsid w:val="005A46D3"/>
    <w:rsid w:val="005B3E9B"/>
    <w:rsid w:val="005B78B7"/>
    <w:rsid w:val="005C5F1D"/>
    <w:rsid w:val="005F620F"/>
    <w:rsid w:val="00607768"/>
    <w:rsid w:val="00625461"/>
    <w:rsid w:val="00631FF8"/>
    <w:rsid w:val="00632663"/>
    <w:rsid w:val="00634558"/>
    <w:rsid w:val="00652864"/>
    <w:rsid w:val="006B0618"/>
    <w:rsid w:val="006C2A52"/>
    <w:rsid w:val="006C6122"/>
    <w:rsid w:val="006E13FF"/>
    <w:rsid w:val="006E504A"/>
    <w:rsid w:val="006E5204"/>
    <w:rsid w:val="00713A87"/>
    <w:rsid w:val="00714C78"/>
    <w:rsid w:val="00734471"/>
    <w:rsid w:val="00734AFB"/>
    <w:rsid w:val="00741501"/>
    <w:rsid w:val="00746885"/>
    <w:rsid w:val="00747B22"/>
    <w:rsid w:val="00752553"/>
    <w:rsid w:val="00756A93"/>
    <w:rsid w:val="00760C6E"/>
    <w:rsid w:val="00771E42"/>
    <w:rsid w:val="00787B0A"/>
    <w:rsid w:val="00790E00"/>
    <w:rsid w:val="00794853"/>
    <w:rsid w:val="007A43A6"/>
    <w:rsid w:val="007A5CF3"/>
    <w:rsid w:val="007C07CF"/>
    <w:rsid w:val="007E145D"/>
    <w:rsid w:val="007E5F4B"/>
    <w:rsid w:val="007E6D94"/>
    <w:rsid w:val="007F06C0"/>
    <w:rsid w:val="007F2DDD"/>
    <w:rsid w:val="007F41DD"/>
    <w:rsid w:val="007F6578"/>
    <w:rsid w:val="008106E9"/>
    <w:rsid w:val="00811329"/>
    <w:rsid w:val="00830F7E"/>
    <w:rsid w:val="00842E29"/>
    <w:rsid w:val="008771EC"/>
    <w:rsid w:val="00881456"/>
    <w:rsid w:val="00890F45"/>
    <w:rsid w:val="008A5DB3"/>
    <w:rsid w:val="008A67CD"/>
    <w:rsid w:val="008A7CC0"/>
    <w:rsid w:val="008B230A"/>
    <w:rsid w:val="008F0DC8"/>
    <w:rsid w:val="008F157B"/>
    <w:rsid w:val="008F598A"/>
    <w:rsid w:val="00902FE2"/>
    <w:rsid w:val="00904B77"/>
    <w:rsid w:val="009057BD"/>
    <w:rsid w:val="009154BE"/>
    <w:rsid w:val="0092073B"/>
    <w:rsid w:val="009207FE"/>
    <w:rsid w:val="00925F36"/>
    <w:rsid w:val="009420EC"/>
    <w:rsid w:val="00956E35"/>
    <w:rsid w:val="0098291C"/>
    <w:rsid w:val="00997A51"/>
    <w:rsid w:val="009A3B3F"/>
    <w:rsid w:val="009B09C5"/>
    <w:rsid w:val="009B3C49"/>
    <w:rsid w:val="009C0CBF"/>
    <w:rsid w:val="009C1B02"/>
    <w:rsid w:val="009D4F58"/>
    <w:rsid w:val="00A018F6"/>
    <w:rsid w:val="00A17BC3"/>
    <w:rsid w:val="00A20EF3"/>
    <w:rsid w:val="00A2175E"/>
    <w:rsid w:val="00A22358"/>
    <w:rsid w:val="00A33C02"/>
    <w:rsid w:val="00A41C13"/>
    <w:rsid w:val="00A41F17"/>
    <w:rsid w:val="00A52DDA"/>
    <w:rsid w:val="00A55901"/>
    <w:rsid w:val="00A6424A"/>
    <w:rsid w:val="00A81A65"/>
    <w:rsid w:val="00AA2DDB"/>
    <w:rsid w:val="00AA2FF8"/>
    <w:rsid w:val="00AA527E"/>
    <w:rsid w:val="00AC4A2F"/>
    <w:rsid w:val="00AD06DD"/>
    <w:rsid w:val="00AE4640"/>
    <w:rsid w:val="00AF2008"/>
    <w:rsid w:val="00B07C86"/>
    <w:rsid w:val="00B10D65"/>
    <w:rsid w:val="00B23F42"/>
    <w:rsid w:val="00B30EAF"/>
    <w:rsid w:val="00B33F29"/>
    <w:rsid w:val="00B44549"/>
    <w:rsid w:val="00B4624A"/>
    <w:rsid w:val="00B46C97"/>
    <w:rsid w:val="00B60ADA"/>
    <w:rsid w:val="00B62D47"/>
    <w:rsid w:val="00B779FD"/>
    <w:rsid w:val="00B846D6"/>
    <w:rsid w:val="00B871B7"/>
    <w:rsid w:val="00B90C65"/>
    <w:rsid w:val="00BB0F8A"/>
    <w:rsid w:val="00BB201D"/>
    <w:rsid w:val="00BD0620"/>
    <w:rsid w:val="00BD281F"/>
    <w:rsid w:val="00BD6B93"/>
    <w:rsid w:val="00BE17DC"/>
    <w:rsid w:val="00C13240"/>
    <w:rsid w:val="00C141E4"/>
    <w:rsid w:val="00C44E3E"/>
    <w:rsid w:val="00C470E7"/>
    <w:rsid w:val="00C51ABD"/>
    <w:rsid w:val="00C63182"/>
    <w:rsid w:val="00C647AC"/>
    <w:rsid w:val="00C72686"/>
    <w:rsid w:val="00C76B73"/>
    <w:rsid w:val="00C80675"/>
    <w:rsid w:val="00C81636"/>
    <w:rsid w:val="00C94DD1"/>
    <w:rsid w:val="00CA072A"/>
    <w:rsid w:val="00CA6B96"/>
    <w:rsid w:val="00CB60D1"/>
    <w:rsid w:val="00CC0637"/>
    <w:rsid w:val="00CC107D"/>
    <w:rsid w:val="00CE10D0"/>
    <w:rsid w:val="00CF64EE"/>
    <w:rsid w:val="00D060CC"/>
    <w:rsid w:val="00D10B94"/>
    <w:rsid w:val="00D128EF"/>
    <w:rsid w:val="00D1404C"/>
    <w:rsid w:val="00D153D9"/>
    <w:rsid w:val="00D21D39"/>
    <w:rsid w:val="00D2766C"/>
    <w:rsid w:val="00D313D0"/>
    <w:rsid w:val="00D54DA2"/>
    <w:rsid w:val="00D55A1A"/>
    <w:rsid w:val="00D71247"/>
    <w:rsid w:val="00D7591B"/>
    <w:rsid w:val="00D80F04"/>
    <w:rsid w:val="00DA5739"/>
    <w:rsid w:val="00DB0B70"/>
    <w:rsid w:val="00DB74C7"/>
    <w:rsid w:val="00DC386C"/>
    <w:rsid w:val="00DD2986"/>
    <w:rsid w:val="00DD53D2"/>
    <w:rsid w:val="00DE13B7"/>
    <w:rsid w:val="00DE7015"/>
    <w:rsid w:val="00DF15A4"/>
    <w:rsid w:val="00E267B1"/>
    <w:rsid w:val="00E377BB"/>
    <w:rsid w:val="00E573AA"/>
    <w:rsid w:val="00E5770E"/>
    <w:rsid w:val="00E70465"/>
    <w:rsid w:val="00E82CB5"/>
    <w:rsid w:val="00EC5562"/>
    <w:rsid w:val="00EE57ED"/>
    <w:rsid w:val="00EE6421"/>
    <w:rsid w:val="00EF1477"/>
    <w:rsid w:val="00F10166"/>
    <w:rsid w:val="00F1516E"/>
    <w:rsid w:val="00F158A8"/>
    <w:rsid w:val="00F613E4"/>
    <w:rsid w:val="00F646C0"/>
    <w:rsid w:val="00F663D7"/>
    <w:rsid w:val="00F763E2"/>
    <w:rsid w:val="00F82EFF"/>
    <w:rsid w:val="00F973BD"/>
    <w:rsid w:val="00FA0C2E"/>
    <w:rsid w:val="00FA2112"/>
    <w:rsid w:val="00FF3099"/>
    <w:rsid w:val="01ED13FC"/>
    <w:rsid w:val="01F5249D"/>
    <w:rsid w:val="02830447"/>
    <w:rsid w:val="02E150BD"/>
    <w:rsid w:val="04CF2EF8"/>
    <w:rsid w:val="05B62B16"/>
    <w:rsid w:val="080A2CD1"/>
    <w:rsid w:val="0A4F06FF"/>
    <w:rsid w:val="0AA955CF"/>
    <w:rsid w:val="0E8A0269"/>
    <w:rsid w:val="1613455D"/>
    <w:rsid w:val="161D16F5"/>
    <w:rsid w:val="18431A99"/>
    <w:rsid w:val="18662D3E"/>
    <w:rsid w:val="188304FE"/>
    <w:rsid w:val="1A047902"/>
    <w:rsid w:val="1A0C7DE1"/>
    <w:rsid w:val="1A533EB2"/>
    <w:rsid w:val="20833E65"/>
    <w:rsid w:val="2208632A"/>
    <w:rsid w:val="247C0208"/>
    <w:rsid w:val="274C6AD4"/>
    <w:rsid w:val="27C93085"/>
    <w:rsid w:val="2A073E51"/>
    <w:rsid w:val="2A150DA6"/>
    <w:rsid w:val="2A3C52E6"/>
    <w:rsid w:val="2A3D4808"/>
    <w:rsid w:val="2BC13AB1"/>
    <w:rsid w:val="30116ED7"/>
    <w:rsid w:val="34321879"/>
    <w:rsid w:val="343272CD"/>
    <w:rsid w:val="36C765DE"/>
    <w:rsid w:val="373C7369"/>
    <w:rsid w:val="3792047C"/>
    <w:rsid w:val="381F505B"/>
    <w:rsid w:val="38615CB7"/>
    <w:rsid w:val="43794D40"/>
    <w:rsid w:val="44E417B3"/>
    <w:rsid w:val="47353C93"/>
    <w:rsid w:val="47E34F2E"/>
    <w:rsid w:val="4B755F5D"/>
    <w:rsid w:val="4CF04085"/>
    <w:rsid w:val="511622C7"/>
    <w:rsid w:val="529B64C0"/>
    <w:rsid w:val="54E8048F"/>
    <w:rsid w:val="55A72032"/>
    <w:rsid w:val="569344F4"/>
    <w:rsid w:val="58901350"/>
    <w:rsid w:val="59DE200A"/>
    <w:rsid w:val="5BC12B90"/>
    <w:rsid w:val="5CFA7995"/>
    <w:rsid w:val="5DFA6DFC"/>
    <w:rsid w:val="5F72038D"/>
    <w:rsid w:val="607865A3"/>
    <w:rsid w:val="60A80322"/>
    <w:rsid w:val="61260826"/>
    <w:rsid w:val="614B57BE"/>
    <w:rsid w:val="625829D7"/>
    <w:rsid w:val="63953324"/>
    <w:rsid w:val="6516311E"/>
    <w:rsid w:val="67DF0724"/>
    <w:rsid w:val="692B03A1"/>
    <w:rsid w:val="694D09E7"/>
    <w:rsid w:val="6BA621CF"/>
    <w:rsid w:val="6D865059"/>
    <w:rsid w:val="77AD286F"/>
    <w:rsid w:val="7812152D"/>
    <w:rsid w:val="7C3F31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A81A13-D1ED-4BD9-A2CC-94150335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qFormat/>
    <w:pPr>
      <w:spacing w:after="120"/>
      <w:ind w:left="283"/>
    </w:pPr>
    <w:rPr>
      <w:sz w:val="16"/>
      <w:szCs w:val="16"/>
    </w:rPr>
  </w:style>
  <w:style w:type="paragraph" w:styleId="a3">
    <w:name w:val="endnote text"/>
    <w:basedOn w:val="a"/>
    <w:link w:val="a4"/>
    <w:uiPriority w:val="99"/>
    <w:semiHidden/>
    <w:qFormat/>
    <w:rPr>
      <w:sz w:val="20"/>
      <w:szCs w:val="20"/>
    </w:rPr>
  </w:style>
  <w:style w:type="paragraph" w:styleId="a5">
    <w:name w:val="Body Text"/>
    <w:basedOn w:val="a"/>
    <w:link w:val="a6"/>
    <w:uiPriority w:val="99"/>
    <w:qFormat/>
    <w:pPr>
      <w:jc w:val="both"/>
    </w:pPr>
  </w:style>
  <w:style w:type="paragraph" w:styleId="a7">
    <w:name w:val="Body Text Indent"/>
    <w:basedOn w:val="a"/>
    <w:link w:val="a8"/>
    <w:uiPriority w:val="99"/>
    <w:qFormat/>
    <w:pPr>
      <w:widowControl w:val="0"/>
      <w:autoSpaceDE w:val="0"/>
      <w:autoSpaceDN w:val="0"/>
      <w:adjustRightInd w:val="0"/>
      <w:ind w:firstLine="708"/>
      <w:jc w:val="both"/>
    </w:pPr>
    <w:rPr>
      <w:bCs/>
    </w:rPr>
  </w:style>
  <w:style w:type="paragraph" w:styleId="2">
    <w:name w:val="Body Text Indent 2"/>
    <w:basedOn w:val="a"/>
    <w:link w:val="20"/>
    <w:uiPriority w:val="99"/>
    <w:qFormat/>
    <w:pPr>
      <w:autoSpaceDE w:val="0"/>
      <w:autoSpaceDN w:val="0"/>
      <w:adjustRightInd w:val="0"/>
      <w:ind w:firstLine="709"/>
      <w:jc w:val="both"/>
    </w:pPr>
  </w:style>
  <w:style w:type="character" w:styleId="a9">
    <w:name w:val="endnote reference"/>
    <w:basedOn w:val="a0"/>
    <w:uiPriority w:val="99"/>
    <w:semiHidden/>
    <w:qFormat/>
    <w:rPr>
      <w:rFonts w:cs="Times New Roman"/>
      <w:vertAlign w:val="superscript"/>
    </w:rPr>
  </w:style>
  <w:style w:type="character" w:styleId="aa">
    <w:name w:val="Hyperlink"/>
    <w:basedOn w:val="a0"/>
    <w:uiPriority w:val="99"/>
    <w:semiHidden/>
    <w:unhideWhenUsed/>
    <w:qFormat/>
    <w:rPr>
      <w:color w:val="0000FF"/>
      <w:u w:val="single"/>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Pr>
      <w:rFonts w:asciiTheme="majorHAnsi" w:eastAsiaTheme="majorEastAsia" w:hAnsiTheme="majorHAnsi" w:cstheme="majorBidi"/>
      <w:b/>
      <w:bCs/>
      <w:kern w:val="32"/>
      <w:sz w:val="32"/>
      <w:szCs w:val="32"/>
    </w:rPr>
  </w:style>
  <w:style w:type="character" w:customStyle="1" w:styleId="20">
    <w:name w:val="Основной текст с отступом 2 Знак"/>
    <w:basedOn w:val="a0"/>
    <w:link w:val="2"/>
    <w:uiPriority w:val="99"/>
    <w:semiHidden/>
    <w:qFormat/>
    <w:rPr>
      <w:sz w:val="24"/>
      <w:szCs w:val="24"/>
    </w:rPr>
  </w:style>
  <w:style w:type="character" w:customStyle="1" w:styleId="a4">
    <w:name w:val="Текст концевой сноски Знак"/>
    <w:basedOn w:val="a0"/>
    <w:link w:val="a3"/>
    <w:uiPriority w:val="99"/>
    <w:semiHidden/>
    <w:qFormat/>
    <w:rPr>
      <w:sz w:val="20"/>
      <w:szCs w:val="20"/>
    </w:rPr>
  </w:style>
  <w:style w:type="character" w:customStyle="1" w:styleId="a8">
    <w:name w:val="Основной текст с отступом Знак"/>
    <w:basedOn w:val="a0"/>
    <w:link w:val="a7"/>
    <w:uiPriority w:val="99"/>
    <w:semiHidden/>
    <w:qFormat/>
    <w:rPr>
      <w:sz w:val="24"/>
      <w:szCs w:val="24"/>
    </w:rPr>
  </w:style>
  <w:style w:type="paragraph" w:customStyle="1" w:styleId="Oaeno">
    <w:name w:val="Oaeno"/>
    <w:basedOn w:val="a"/>
    <w:uiPriority w:val="99"/>
    <w:qFormat/>
    <w:pPr>
      <w:widowControl w:val="0"/>
    </w:pPr>
    <w:rPr>
      <w:rFonts w:ascii="Courier New" w:hAnsi="Courier New"/>
      <w:sz w:val="20"/>
      <w:szCs w:val="20"/>
    </w:rPr>
  </w:style>
  <w:style w:type="character" w:customStyle="1" w:styleId="30">
    <w:name w:val="Основной текст с отступом 3 Знак"/>
    <w:basedOn w:val="a0"/>
    <w:link w:val="3"/>
    <w:uiPriority w:val="99"/>
    <w:semiHidden/>
    <w:qFormat/>
    <w:rPr>
      <w:sz w:val="16"/>
      <w:szCs w:val="16"/>
    </w:rPr>
  </w:style>
  <w:style w:type="character" w:customStyle="1" w:styleId="a6">
    <w:name w:val="Основной текст Знак"/>
    <w:basedOn w:val="a0"/>
    <w:link w:val="a5"/>
    <w:uiPriority w:val="99"/>
    <w:semiHidden/>
    <w:qFormat/>
    <w:rPr>
      <w:sz w:val="24"/>
      <w:szCs w:val="24"/>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ConsPlusTitle">
    <w:name w:val="ConsPlusTitle"/>
    <w:uiPriority w:val="99"/>
    <w:qFormat/>
    <w:pPr>
      <w:widowControl w:val="0"/>
      <w:autoSpaceDE w:val="0"/>
      <w:autoSpaceDN w:val="0"/>
      <w:adjustRightInd w:val="0"/>
    </w:pPr>
    <w:rPr>
      <w:rFonts w:ascii="Arial" w:hAnsi="Arial" w:cs="Arial"/>
      <w:b/>
      <w:bCs/>
    </w:rPr>
  </w:style>
  <w:style w:type="paragraph" w:customStyle="1" w:styleId="11">
    <w:name w:val="Стиль1"/>
    <w:basedOn w:val="a"/>
    <w:uiPriority w:val="99"/>
    <w:qFormat/>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uiPriority w:val="99"/>
    <w:qFormat/>
  </w:style>
  <w:style w:type="paragraph" w:styleId="ac">
    <w:name w:val="List Paragraph"/>
    <w:basedOn w:val="a"/>
    <w:uiPriority w:val="99"/>
    <w:qFormat/>
    <w:pPr>
      <w:ind w:left="720"/>
      <w:contextualSpacing/>
    </w:pPr>
  </w:style>
  <w:style w:type="paragraph" w:customStyle="1" w:styleId="headertext">
    <w:name w:val="headertext"/>
    <w:basedOn w:val="a"/>
    <w:qFormat/>
    <w:pPr>
      <w:spacing w:before="100" w:beforeAutospacing="1" w:after="100" w:afterAutospacing="1"/>
    </w:pPr>
  </w:style>
  <w:style w:type="paragraph" w:customStyle="1" w:styleId="21">
    <w:name w:val="Стиль2"/>
    <w:basedOn w:val="ConsPlusNormal"/>
    <w:link w:val="22"/>
    <w:qFormat/>
    <w:pPr>
      <w:widowControl/>
      <w:spacing w:line="276" w:lineRule="auto"/>
      <w:ind w:firstLine="540"/>
      <w:jc w:val="both"/>
    </w:pPr>
    <w:rPr>
      <w:rFonts w:ascii="Cambria" w:hAnsi="Cambria" w:cs="Times New Roman"/>
      <w:sz w:val="24"/>
      <w:szCs w:val="24"/>
    </w:rPr>
  </w:style>
  <w:style w:type="paragraph" w:styleId="ad">
    <w:name w:val="Balloon Text"/>
    <w:basedOn w:val="a"/>
    <w:link w:val="ae"/>
    <w:uiPriority w:val="99"/>
    <w:semiHidden/>
    <w:unhideWhenUsed/>
    <w:rsid w:val="00BD6B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D6B93"/>
    <w:rPr>
      <w:rFonts w:ascii="Segoe UI" w:hAnsi="Segoe UI" w:cs="Segoe UI"/>
      <w:sz w:val="18"/>
      <w:szCs w:val="18"/>
    </w:rPr>
  </w:style>
  <w:style w:type="character" w:customStyle="1" w:styleId="22">
    <w:name w:val="Стиль2 Знак"/>
    <w:link w:val="21"/>
    <w:rsid w:val="00DE7015"/>
    <w:rPr>
      <w:rFonts w:ascii="Cambria" w:hAnsi="Cambria"/>
      <w:sz w:val="24"/>
      <w:szCs w:val="24"/>
    </w:rPr>
  </w:style>
  <w:style w:type="paragraph" w:styleId="af">
    <w:name w:val="Subtitle"/>
    <w:basedOn w:val="a"/>
    <w:next w:val="a"/>
    <w:link w:val="af0"/>
    <w:qFormat/>
    <w:locked/>
    <w:rsid w:val="00DE7015"/>
    <w:pPr>
      <w:spacing w:after="60" w:line="240" w:lineRule="auto"/>
      <w:jc w:val="center"/>
      <w:outlineLvl w:val="1"/>
    </w:pPr>
    <w:rPr>
      <w:rFonts w:ascii="Cambria" w:hAnsi="Cambria"/>
      <w:b/>
      <w:sz w:val="28"/>
      <w:lang w:val="x-none" w:eastAsia="x-none"/>
    </w:rPr>
  </w:style>
  <w:style w:type="character" w:customStyle="1" w:styleId="af0">
    <w:name w:val="Подзаголовок Знак"/>
    <w:basedOn w:val="a0"/>
    <w:link w:val="af"/>
    <w:rsid w:val="00DE7015"/>
    <w:rPr>
      <w:rFonts w:ascii="Cambria" w:hAnsi="Cambria"/>
      <w:b/>
      <w:sz w:val="28"/>
      <w:szCs w:val="24"/>
      <w:lang w:val="x-none" w:eastAsia="x-none"/>
    </w:rPr>
  </w:style>
  <w:style w:type="character" w:customStyle="1" w:styleId="31">
    <w:name w:val="Основной текст3"/>
    <w:rsid w:val="004850F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infin.ru/common/img/uploaded/library/2010/12/prik190n_281210.zip" TargetMode="External"/><Relationship Id="rId13" Type="http://schemas.openxmlformats.org/officeDocument/2006/relationships/hyperlink" Target="consultantplus://offline/ref=1F1C034279431B3B3875CC70D6C317B6C04A25D60D1F54AF2F8F98C24561977A8F935790C29736B1Y4iEK" TargetMode="External"/><Relationship Id="rId18" Type="http://schemas.openxmlformats.org/officeDocument/2006/relationships/hyperlink" Target="consultantplus://offline/ref=1F1C034279431B3B3875CC70D6C317B6C0492CD0081654AF2F8F98C245Y6i1K" TargetMode="Externa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hyperlink" Target="http://www1.minfin.ru/common/img/uploaded/library/2010/12/prik190n_281210.zip" TargetMode="External"/><Relationship Id="rId12" Type="http://schemas.openxmlformats.org/officeDocument/2006/relationships/hyperlink" Target="file:///F:\&#1091;&#1095;&#1077;&#1090;&#1085;&#1072;&#1103;%20&#1087;&#1086;&#1083;&#1080;&#1090;&#1080;&#1082;&#1072;\&#1091;&#1095;&#1077;&#1090;&#1085;.&#1087;&#1086;&#1083;.%202018\&#1091;&#1095;&#1077;&#1090;&#1085;&#1072;&#1103;%20&#1087;&#1086;&#1083;&#1080;&#1090;&#1080;&#1082;&#1072;%202018%20&#1075;&#1086;&#1089;&#1092;&#1080;&#1085;\&#1059;&#1063;&#1045;&#1058;&#1053;&#1040;&#1071;-&#1055;&#1054;&#1051;&#1048;&#1058;&#1048;&#1050;&#1040;-&#1073;&#1102;&#1076;&#1078;&#1077;&#1090;&#1085;&#1086;&#1075;&#1086;-&#1091;&#1095;&#1088;&#1077;&#1078;&#1076;&#1077;&#1085;&#1080;&#1103;-&#1085;&#1072;-18.10.2017.docx" TargetMode="External"/><Relationship Id="rId17" Type="http://schemas.openxmlformats.org/officeDocument/2006/relationships/hyperlink" Target="consultantplus://offline/ref=1F1C034279431B3B3875CC70D6C317B6C04A25D60D1F54AF2F8F98C24561977A8F935790C19537YBiBK" TargetMode="External"/><Relationship Id="rId2" Type="http://schemas.openxmlformats.org/officeDocument/2006/relationships/customXml" Target="../customXml/item2.xml"/><Relationship Id="rId16" Type="http://schemas.openxmlformats.org/officeDocument/2006/relationships/hyperlink" Target="consultantplus://offline/ref=1F1C034279431B3B3875CC70D6C317B6C04B2CD20C1754AF2F8F98C24561977A8F935790C2963FB8Y4iDK"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91;&#1095;&#1077;&#1090;&#1085;&#1072;&#1103;%20&#1087;&#1086;&#1083;&#1080;&#1090;&#1080;&#1082;&#1072;\&#1091;&#1095;&#1077;&#1090;&#1085;.&#1087;&#1086;&#1083;.%202018\&#1091;&#1095;&#1077;&#1090;&#1085;&#1072;&#1103;%20&#1087;&#1086;&#1083;&#1080;&#1090;&#1080;&#1082;&#1072;%202018%20&#1075;&#1086;&#1089;&#1092;&#1080;&#1085;\&#1059;&#1063;&#1045;&#1058;&#1053;&#1040;&#1071;-&#1055;&#1054;&#1051;&#1048;&#1058;&#1048;&#1050;&#1040;-&#1073;&#1102;&#1076;&#1078;&#1077;&#1090;&#1085;&#1086;&#1075;&#1086;-&#1091;&#1095;&#1088;&#1077;&#1078;&#1076;&#1077;&#1085;&#1080;&#1103;-&#1085;&#1072;-18.10.2017.docx" TargetMode="External"/><Relationship Id="rId5" Type="http://schemas.openxmlformats.org/officeDocument/2006/relationships/settings" Target="settings.xml"/><Relationship Id="rId15" Type="http://schemas.openxmlformats.org/officeDocument/2006/relationships/hyperlink" Target="consultantplus://offline/ref=1F1C034279431B3B3875CC70D6C317B6C04B2CD20C1754AF2F8F98C24561977A8F935790C2963FB8Y4iDK" TargetMode="External"/><Relationship Id="rId23" Type="http://schemas.openxmlformats.org/officeDocument/2006/relationships/theme" Target="theme/theme1.xml"/><Relationship Id="rId10" Type="http://schemas.openxmlformats.org/officeDocument/2006/relationships/hyperlink" Target="file:///F:\&#1091;&#1095;&#1077;&#1090;&#1085;&#1072;&#1103;%20&#1087;&#1086;&#1083;&#1080;&#1090;&#1080;&#1082;&#1072;\&#1091;&#1095;&#1077;&#1090;&#1085;.&#1087;&#1086;&#1083;.%202018\&#1091;&#1095;&#1077;&#1090;&#1085;&#1072;&#1103;%20&#1087;&#1086;&#1083;&#1080;&#1090;&#1080;&#1082;&#1072;%202018%20&#1075;&#1086;&#1089;&#1092;&#1080;&#1085;\&#1059;&#1063;&#1045;&#1058;&#1053;&#1040;&#1071;-&#1055;&#1054;&#1051;&#1048;&#1058;&#1048;&#1050;&#1040;-&#1073;&#1102;&#1076;&#1078;&#1077;&#1090;&#1085;&#1086;&#1075;&#1086;-&#1091;&#1095;&#1088;&#1077;&#1078;&#1076;&#1077;&#1085;&#1080;&#1103;-&#1085;&#1072;-18.10.2017.docx" TargetMode="External"/><Relationship Id="rId19" Type="http://schemas.openxmlformats.org/officeDocument/2006/relationships/hyperlink" Target="consultantplus://offline/ref=1F1C034279431B3B3875CC70D6C317B6C04A25D60D1F54AF2F8F98C24561977A8F935790C19FY3i8K" TargetMode="External"/><Relationship Id="rId4" Type="http://schemas.openxmlformats.org/officeDocument/2006/relationships/styles" Target="styles.xml"/><Relationship Id="rId9" Type="http://schemas.openxmlformats.org/officeDocument/2006/relationships/hyperlink" Target="file:///F:\&#1091;&#1095;&#1077;&#1090;&#1085;&#1072;&#1103;%20&#1087;&#1086;&#1083;&#1080;&#1090;&#1080;&#1082;&#1072;\&#1091;&#1095;&#1077;&#1090;&#1085;.&#1087;&#1086;&#1083;.%202018\&#1091;&#1095;&#1077;&#1090;&#1085;&#1072;&#1103;%20&#1087;&#1086;&#1083;&#1080;&#1090;&#1080;&#1082;&#1072;%202018%20&#1075;&#1086;&#1089;&#1092;&#1080;&#1085;\&#1059;&#1063;&#1045;&#1058;&#1053;&#1040;&#1071;-&#1055;&#1054;&#1051;&#1048;&#1058;&#1048;&#1050;&#1040;-&#1073;&#1102;&#1076;&#1078;&#1077;&#1090;&#1085;&#1086;&#1075;&#1086;-&#1091;&#1095;&#1088;&#1077;&#1078;&#1076;&#1077;&#1085;&#1080;&#1103;-&#1085;&#1072;-18.10.2017.docx" TargetMode="External"/><Relationship Id="rId14" Type="http://schemas.openxmlformats.org/officeDocument/2006/relationships/hyperlink" Target="consultantplus://offline/ref=1F1C034279431B3B3875CC70D6C317B6C04A25D60D1F54AF2F8F98C24561977A8F935790C29736B1Y4i4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409A3-F771-4AF8-AF9C-E64F5D4C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57</Pages>
  <Words>22436</Words>
  <Characters>127888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a</vt:lpstr>
    </vt:vector>
  </TitlesOfParts>
  <Company>SPecialiST RePack</Company>
  <LinksUpToDate>false</LinksUpToDate>
  <CharactersWithSpaces>150024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1</cp:lastModifiedBy>
  <cp:revision>11</cp:revision>
  <cp:lastPrinted>2020-11-09T05:35:00Z</cp:lastPrinted>
  <dcterms:created xsi:type="dcterms:W3CDTF">2020-10-28T06:03:00Z</dcterms:created>
  <dcterms:modified xsi:type="dcterms:W3CDTF">2020-11-11T09:05:00Z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